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276" w:lineRule="auto"/>
        <w:ind w:left="-567" w:firstLine="0"/>
        <w:rPr>
          <w:rFonts w:ascii="Calibri" w:cs="Calibri" w:eastAsia="Calibri" w:hAnsi="Calibri"/>
        </w:rPr>
      </w:pPr>
      <w:r w:rsidDel="00000000" w:rsidR="00000000" w:rsidRPr="00000000">
        <w:rPr>
          <w:rFonts w:ascii="Calibri" w:cs="Calibri" w:eastAsia="Calibri" w:hAnsi="Calibri"/>
          <w:color w:val="538135"/>
        </w:rPr>
        <w:drawing>
          <wp:inline distB="0" distT="0" distL="0" distR="0">
            <wp:extent cx="3084267" cy="1387920"/>
            <wp:effectExtent b="0" l="0" r="0" t="0"/>
            <wp:docPr id="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084267" cy="138792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03">
      <w:pPr>
        <w:spacing w:line="276" w:lineRule="auto"/>
        <w:jc w:val="right"/>
        <w:rPr>
          <w:rFonts w:ascii="Arial" w:cs="Arial" w:eastAsia="Arial" w:hAnsi="Arial"/>
          <w:b w:val="1"/>
          <w:color w:val="005493"/>
          <w:sz w:val="72"/>
          <w:szCs w:val="72"/>
        </w:rPr>
      </w:pPr>
      <w:r w:rsidDel="00000000" w:rsidR="00000000" w:rsidRPr="00000000">
        <w:rPr>
          <w:rtl w:val="0"/>
        </w:rPr>
      </w:r>
    </w:p>
    <w:p w:rsidR="00000000" w:rsidDel="00000000" w:rsidP="00000000" w:rsidRDefault="00000000" w:rsidRPr="00000000" w14:paraId="00000004">
      <w:pPr>
        <w:spacing w:line="276" w:lineRule="auto"/>
        <w:jc w:val="right"/>
        <w:rPr>
          <w:rFonts w:ascii="Arial" w:cs="Arial" w:eastAsia="Arial" w:hAnsi="Arial"/>
          <w:b w:val="1"/>
          <w:color w:val="005493"/>
          <w:sz w:val="72"/>
          <w:szCs w:val="72"/>
        </w:rPr>
      </w:pPr>
      <w:r w:rsidDel="00000000" w:rsidR="00000000" w:rsidRPr="00000000">
        <w:rPr>
          <w:rtl w:val="0"/>
        </w:rPr>
      </w:r>
    </w:p>
    <w:p w:rsidR="00000000" w:rsidDel="00000000" w:rsidP="00000000" w:rsidRDefault="00000000" w:rsidRPr="00000000" w14:paraId="00000005">
      <w:pPr>
        <w:spacing w:line="276" w:lineRule="auto"/>
        <w:jc w:val="right"/>
        <w:rPr>
          <w:rFonts w:ascii="Arial" w:cs="Arial" w:eastAsia="Arial" w:hAnsi="Arial"/>
          <w:b w:val="1"/>
          <w:color w:val="005493"/>
          <w:sz w:val="72"/>
          <w:szCs w:val="72"/>
        </w:rPr>
      </w:pPr>
      <w:r w:rsidDel="00000000" w:rsidR="00000000" w:rsidRPr="00000000">
        <w:rPr>
          <w:rFonts w:ascii="Arial" w:cs="Arial" w:eastAsia="Arial" w:hAnsi="Arial"/>
          <w:b w:val="1"/>
          <w:color w:val="005493"/>
          <w:sz w:val="72"/>
          <w:szCs w:val="72"/>
          <w:rtl w:val="0"/>
        </w:rPr>
        <w:t xml:space="preserve">Être parent en situation de handicap, au Québec</w:t>
      </w:r>
    </w:p>
    <w:p w:rsidR="00000000" w:rsidDel="00000000" w:rsidP="00000000" w:rsidRDefault="00000000" w:rsidRPr="00000000" w14:paraId="00000006">
      <w:pPr>
        <w:spacing w:line="276" w:lineRule="auto"/>
        <w:jc w:val="right"/>
        <w:rPr>
          <w:rFonts w:ascii="Arial" w:cs="Arial" w:eastAsia="Arial" w:hAnsi="Arial"/>
          <w:b w:val="1"/>
          <w:color w:val="005493"/>
          <w:sz w:val="72"/>
          <w:szCs w:val="72"/>
        </w:rPr>
      </w:pPr>
      <w:r w:rsidDel="00000000" w:rsidR="00000000" w:rsidRPr="00000000">
        <w:rPr>
          <w:rFonts w:ascii="Arial" w:cs="Arial" w:eastAsia="Arial" w:hAnsi="Arial"/>
          <w:b w:val="1"/>
          <w:color w:val="005493"/>
          <w:sz w:val="72"/>
          <w:szCs w:val="72"/>
          <w:rtl w:val="0"/>
        </w:rPr>
        <w:t xml:space="preserve">  Quels services ?</w:t>
      </w:r>
    </w:p>
    <w:p w:rsidR="00000000" w:rsidDel="00000000" w:rsidP="00000000" w:rsidRDefault="00000000" w:rsidRPr="00000000" w14:paraId="00000007">
      <w:pPr>
        <w:spacing w:line="276" w:lineRule="auto"/>
        <w:jc w:val="right"/>
        <w:rPr>
          <w:rFonts w:ascii="Arial" w:cs="Arial" w:eastAsia="Arial" w:hAnsi="Arial"/>
          <w:color w:val="005493"/>
          <w:sz w:val="36"/>
          <w:szCs w:val="36"/>
        </w:rPr>
      </w:pPr>
      <w:r w:rsidDel="00000000" w:rsidR="00000000" w:rsidRPr="00000000">
        <w:rPr>
          <w:rtl w:val="0"/>
        </w:rPr>
      </w:r>
    </w:p>
    <w:p w:rsidR="00000000" w:rsidDel="00000000" w:rsidP="00000000" w:rsidRDefault="00000000" w:rsidRPr="00000000" w14:paraId="00000008">
      <w:pPr>
        <w:spacing w:line="276" w:lineRule="auto"/>
        <w:ind w:left="4253" w:firstLine="0"/>
        <w:jc w:val="right"/>
        <w:rPr>
          <w:rFonts w:ascii="Arial" w:cs="Arial" w:eastAsia="Arial" w:hAnsi="Arial"/>
          <w:color w:val="005493"/>
          <w:sz w:val="36"/>
          <w:szCs w:val="36"/>
        </w:rPr>
      </w:pPr>
      <w:r w:rsidDel="00000000" w:rsidR="00000000" w:rsidRPr="00000000">
        <w:rPr>
          <w:rtl w:val="0"/>
        </w:rPr>
      </w:r>
    </w:p>
    <w:p w:rsidR="00000000" w:rsidDel="00000000" w:rsidP="00000000" w:rsidRDefault="00000000" w:rsidRPr="00000000" w14:paraId="00000009">
      <w:pPr>
        <w:spacing w:line="276" w:lineRule="auto"/>
        <w:ind w:left="4253" w:firstLine="0"/>
        <w:jc w:val="right"/>
        <w:rPr>
          <w:rFonts w:ascii="Arial" w:cs="Arial" w:eastAsia="Arial" w:hAnsi="Arial"/>
          <w:color w:val="005493"/>
          <w:sz w:val="36"/>
          <w:szCs w:val="36"/>
        </w:rPr>
      </w:pPr>
      <w:r w:rsidDel="00000000" w:rsidR="00000000" w:rsidRPr="00000000">
        <w:rPr>
          <w:rtl w:val="0"/>
        </w:rPr>
      </w:r>
    </w:p>
    <w:p w:rsidR="00000000" w:rsidDel="00000000" w:rsidP="00000000" w:rsidRDefault="00000000" w:rsidRPr="00000000" w14:paraId="0000000A">
      <w:pPr>
        <w:spacing w:line="276" w:lineRule="auto"/>
        <w:ind w:left="3544" w:firstLine="0"/>
        <w:jc w:val="right"/>
        <w:rPr>
          <w:rFonts w:ascii="Arial" w:cs="Arial" w:eastAsia="Arial" w:hAnsi="Arial"/>
          <w:b w:val="1"/>
          <w:color w:val="005493"/>
          <w:sz w:val="48"/>
          <w:szCs w:val="48"/>
        </w:rPr>
      </w:pPr>
      <w:r w:rsidDel="00000000" w:rsidR="00000000" w:rsidRPr="00000000">
        <w:rPr>
          <w:rFonts w:ascii="Arial" w:cs="Arial" w:eastAsia="Arial" w:hAnsi="Arial"/>
          <w:b w:val="1"/>
          <w:color w:val="005493"/>
          <w:sz w:val="48"/>
          <w:szCs w:val="48"/>
          <w:rtl w:val="0"/>
        </w:rPr>
        <w:t xml:space="preserve">Compte-rendu </w:t>
      </w:r>
    </w:p>
    <w:p w:rsidR="00000000" w:rsidDel="00000000" w:rsidP="00000000" w:rsidRDefault="00000000" w:rsidRPr="00000000" w14:paraId="0000000B">
      <w:pPr>
        <w:spacing w:line="276" w:lineRule="auto"/>
        <w:ind w:left="3544" w:firstLine="0"/>
        <w:jc w:val="right"/>
        <w:rPr>
          <w:rFonts w:ascii="Arial" w:cs="Arial" w:eastAsia="Arial" w:hAnsi="Arial"/>
          <w:color w:val="005493"/>
          <w:sz w:val="48"/>
          <w:szCs w:val="48"/>
        </w:rPr>
      </w:pPr>
      <w:r w:rsidDel="00000000" w:rsidR="00000000" w:rsidRPr="00000000">
        <w:rPr>
          <w:rFonts w:ascii="Arial" w:cs="Arial" w:eastAsia="Arial" w:hAnsi="Arial"/>
          <w:color w:val="005493"/>
          <w:sz w:val="48"/>
          <w:szCs w:val="48"/>
          <w:rtl w:val="0"/>
        </w:rPr>
        <w:t xml:space="preserve">Rencontre de maillage </w:t>
      </w:r>
    </w:p>
    <w:p w:rsidR="00000000" w:rsidDel="00000000" w:rsidP="00000000" w:rsidRDefault="00000000" w:rsidRPr="00000000" w14:paraId="0000000C">
      <w:pPr>
        <w:spacing w:line="276" w:lineRule="auto"/>
        <w:ind w:left="4253" w:firstLine="0"/>
        <w:jc w:val="right"/>
        <w:rPr>
          <w:rFonts w:ascii="Arial" w:cs="Arial" w:eastAsia="Arial" w:hAnsi="Arial"/>
          <w:color w:val="005493"/>
          <w:sz w:val="48"/>
          <w:szCs w:val="48"/>
        </w:rPr>
      </w:pPr>
      <w:r w:rsidDel="00000000" w:rsidR="00000000" w:rsidRPr="00000000">
        <w:rPr>
          <w:rtl w:val="0"/>
        </w:rPr>
      </w:r>
    </w:p>
    <w:p w:rsidR="00000000" w:rsidDel="00000000" w:rsidP="00000000" w:rsidRDefault="00000000" w:rsidRPr="00000000" w14:paraId="0000000D">
      <w:pPr>
        <w:spacing w:line="276" w:lineRule="auto"/>
        <w:ind w:left="4253" w:firstLine="0"/>
        <w:jc w:val="right"/>
        <w:rPr>
          <w:rFonts w:ascii="Arial" w:cs="Arial" w:eastAsia="Arial" w:hAnsi="Arial"/>
          <w:color w:val="005493"/>
          <w:sz w:val="36"/>
          <w:szCs w:val="36"/>
        </w:rPr>
      </w:pPr>
      <w:r w:rsidDel="00000000" w:rsidR="00000000" w:rsidRPr="00000000">
        <w:rPr>
          <w:rFonts w:ascii="Arial" w:cs="Arial" w:eastAsia="Arial" w:hAnsi="Arial"/>
          <w:color w:val="005493"/>
          <w:sz w:val="21"/>
          <w:szCs w:val="21"/>
          <w:rtl w:val="0"/>
        </w:rPr>
        <w:t xml:space="preserve">En ligne, le 5 décembre 2022</w:t>
      </w:r>
      <w:r w:rsidDel="00000000" w:rsidR="00000000" w:rsidRPr="00000000">
        <w:rPr>
          <w:rtl w:val="0"/>
        </w:rPr>
      </w:r>
    </w:p>
    <w:p w:rsidR="00000000" w:rsidDel="00000000" w:rsidP="00000000" w:rsidRDefault="00000000" w:rsidRPr="00000000" w14:paraId="0000000E">
      <w:pPr>
        <w:spacing w:after="160" w:line="276" w:lineRule="auto"/>
        <w:rPr>
          <w:rFonts w:ascii="Arial" w:cs="Arial" w:eastAsia="Arial" w:hAnsi="Arial"/>
          <w:color w:val="005493"/>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0F">
      <w:pPr>
        <w:spacing w:line="276" w:lineRule="auto"/>
        <w:rPr>
          <w:rFonts w:ascii="Arial" w:cs="Arial" w:eastAsia="Arial" w:hAnsi="Arial"/>
          <w:color w:val="005493"/>
          <w:sz w:val="36"/>
          <w:szCs w:val="36"/>
        </w:rPr>
      </w:pPr>
      <w:r w:rsidDel="00000000" w:rsidR="00000000" w:rsidRPr="00000000">
        <w:rPr>
          <w:rFonts w:ascii="Arial" w:cs="Arial" w:eastAsia="Arial" w:hAnsi="Arial"/>
          <w:color w:val="005493"/>
          <w:sz w:val="36"/>
          <w:szCs w:val="36"/>
          <w:rtl w:val="0"/>
        </w:rPr>
        <w:t xml:space="preserve">Table des matières</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120" w:line="276"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30j0zll">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Introduction</w:t>
              <w:tab/>
              <w:t xml:space="preserve">3</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12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fob9te">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Liste des abréviations</w:t>
              <w:tab/>
              <w:t xml:space="preserve">4</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znysh7">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Contexte</w:t>
              <w:tab/>
              <w:t xml:space="preserve">5</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et92p0">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Conférence d’introduction</w:t>
              <w:tab/>
              <w:t xml:space="preserve">5</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12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tyjcw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Comment briser les silos autours des services pour les parents en situation de handicap ?</w:t>
              <w:tab/>
              <w:t xml:space="preserve">5</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dy6vkm">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Présentations</w:t>
              <w:tab/>
              <w:t xml:space="preserve">7</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12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t3h5sf">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Monter une recherche partenariale sur la parentalité et le handicap qui prend en compte l’expérience des pères »</w:t>
              <w:tab/>
              <w:t xml:space="preserve">7</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12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d34og8">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Présentation Partenaire : Est-ce que les projets de recherche participative peuvent faire avancer les pratiques ?</w:t>
              <w:tab/>
              <w:t xml:space="preserve">8</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12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s8eyo1">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35 000$ pour des projets de recherche participative</w:t>
              <w:tab/>
              <w:t xml:space="preserve">9</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12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7dp8vu">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Période de question</w:t>
              <w:tab/>
              <w:t xml:space="preserve">10</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12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rdcrjn">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Tables d’échanges – discussion en sous-groupe</w:t>
              <w:tab/>
              <w:t xml:space="preserve">11</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lnxbz9">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Références pertinentes</w:t>
              <w:tab/>
              <w:t xml:space="preserve">12</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5nkun2">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Pour nous joindre</w:t>
              <w:tab/>
              <w:t xml:space="preserve">14</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12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ksv4uv">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Suivez-nous sur les réseaux</w:t>
              <w:tab/>
              <w:t xml:space="preserve">14</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120" w:line="276"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0">
      <w:pPr>
        <w:spacing w:after="160" w:line="276" w:lineRule="auto"/>
        <w:rPr>
          <w:rFonts w:ascii="Arial" w:cs="Arial" w:eastAsia="Arial" w:hAnsi="Arial"/>
          <w:b w:val="1"/>
          <w:color w:val="2f5496"/>
          <w:sz w:val="56"/>
          <w:szCs w:val="56"/>
        </w:rPr>
      </w:pPr>
      <w:bookmarkStart w:colFirst="0" w:colLast="0" w:name="_heading=h.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021">
      <w:pPr>
        <w:pStyle w:val="Heading1"/>
        <w:rPr/>
      </w:pPr>
      <w:bookmarkStart w:colFirst="0" w:colLast="0" w:name="_heading=h.30j0zll" w:id="1"/>
      <w:bookmarkEnd w:id="1"/>
      <w:r w:rsidDel="00000000" w:rsidR="00000000" w:rsidRPr="00000000">
        <w:rPr>
          <w:rtl w:val="0"/>
        </w:rPr>
        <w:t xml:space="preserve">Introduction</w:t>
      </w:r>
    </w:p>
    <w:p w:rsidR="00000000" w:rsidDel="00000000" w:rsidP="00000000" w:rsidRDefault="00000000" w:rsidRPr="00000000" w14:paraId="00000022">
      <w:pPr>
        <w:tabs>
          <w:tab w:val="left" w:leader="none" w:pos="8931"/>
        </w:tabs>
        <w:spacing w:line="276" w:lineRule="auto"/>
        <w:ind w:right="288"/>
        <w:rPr>
          <w:rFonts w:ascii="Arial" w:cs="Arial" w:eastAsia="Arial" w:hAnsi="Arial"/>
          <w:color w:val="000000"/>
        </w:rPr>
      </w:pPr>
      <w:r w:rsidDel="00000000" w:rsidR="00000000" w:rsidRPr="00000000">
        <w:rPr>
          <w:rtl w:val="0"/>
        </w:rPr>
      </w:r>
    </w:p>
    <w:p w:rsidR="00000000" w:rsidDel="00000000" w:rsidP="00000000" w:rsidRDefault="00000000" w:rsidRPr="00000000" w14:paraId="00000023">
      <w:pPr>
        <w:tabs>
          <w:tab w:val="left" w:leader="none" w:pos="8931"/>
        </w:tabs>
        <w:spacing w:line="276" w:lineRule="auto"/>
        <w:ind w:right="288"/>
        <w:rPr>
          <w:rFonts w:ascii="Arial" w:cs="Arial" w:eastAsia="Arial" w:hAnsi="Arial"/>
          <w:color w:val="3b3838"/>
        </w:rPr>
      </w:pPr>
      <w:r w:rsidDel="00000000" w:rsidR="00000000" w:rsidRPr="00000000">
        <w:rPr>
          <w:rFonts w:ascii="Arial" w:cs="Arial" w:eastAsia="Arial" w:hAnsi="Arial"/>
          <w:color w:val="3b3838"/>
          <w:rtl w:val="0"/>
        </w:rPr>
        <w:t xml:space="preserve">Société Inclusive a tenu, le 5 décembre 2023, une rencontre virtuelle qui s’adressait aux parents en situation de handicap, aux chercheurs, aux chercheuses, aux étudiants et aux étudiants, à toutes les personnes intéressées par le sujet.</w:t>
      </w:r>
    </w:p>
    <w:p w:rsidR="00000000" w:rsidDel="00000000" w:rsidP="00000000" w:rsidRDefault="00000000" w:rsidRPr="00000000" w14:paraId="00000024">
      <w:pPr>
        <w:tabs>
          <w:tab w:val="left" w:leader="none" w:pos="8931"/>
        </w:tabs>
        <w:spacing w:line="276" w:lineRule="auto"/>
        <w:ind w:right="288"/>
        <w:rPr>
          <w:rFonts w:ascii="Arial" w:cs="Arial" w:eastAsia="Arial" w:hAnsi="Arial"/>
          <w:color w:val="3b3838"/>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color w:val="3b3838"/>
        </w:rPr>
      </w:pPr>
      <w:r w:rsidDel="00000000" w:rsidR="00000000" w:rsidRPr="00000000">
        <w:rPr>
          <w:rFonts w:ascii="Arial" w:cs="Arial" w:eastAsia="Arial" w:hAnsi="Arial"/>
          <w:color w:val="3b3838"/>
          <w:rtl w:val="0"/>
        </w:rPr>
        <w:t xml:space="preserve">Cette rencontre visait à amorcer des dialogues, à mettre en lien les personnes pour de future collaboration et projets de recherche participative issues des besoins des personnes concernées. </w:t>
      </w:r>
    </w:p>
    <w:p w:rsidR="00000000" w:rsidDel="00000000" w:rsidP="00000000" w:rsidRDefault="00000000" w:rsidRPr="00000000" w14:paraId="00000026">
      <w:pPr>
        <w:spacing w:line="276" w:lineRule="auto"/>
        <w:rPr>
          <w:rFonts w:ascii="Arial" w:cs="Arial" w:eastAsia="Arial" w:hAnsi="Arial"/>
          <w:color w:val="3b3838"/>
        </w:rPr>
      </w:pPr>
      <w:r w:rsidDel="00000000" w:rsidR="00000000" w:rsidRPr="00000000">
        <w:rPr>
          <w:rFonts w:ascii="Arial" w:cs="Arial" w:eastAsia="Arial" w:hAnsi="Arial"/>
          <w:color w:val="3b3838"/>
          <w:rtl w:val="0"/>
        </w:rPr>
        <w:t xml:space="preserve">Le déroulement de la rencontre était organisé en 4 présentations </w:t>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3b3838"/>
          <w:sz w:val="24"/>
          <w:szCs w:val="24"/>
          <w:u w:val="none"/>
          <w:shd w:fill="auto" w:val="clear"/>
          <w:vertAlign w:val="baseline"/>
        </w:rPr>
      </w:pPr>
      <w:r w:rsidDel="00000000" w:rsidR="00000000" w:rsidRPr="00000000">
        <w:rPr>
          <w:rFonts w:ascii="Arial" w:cs="Arial" w:eastAsia="Arial" w:hAnsi="Arial"/>
          <w:b w:val="0"/>
          <w:i w:val="1"/>
          <w:smallCaps w:val="0"/>
          <w:strike w:val="0"/>
          <w:color w:val="3b3838"/>
          <w:sz w:val="24"/>
          <w:szCs w:val="24"/>
          <w:u w:val="none"/>
          <w:shd w:fill="auto" w:val="clear"/>
          <w:vertAlign w:val="baseline"/>
          <w:rtl w:val="0"/>
        </w:rPr>
        <w:t xml:space="preserve">Comment briser les silos autours des services pour les parents en situation de handicap ? </w:t>
      </w:r>
      <w:r w:rsidDel="00000000" w:rsidR="00000000" w:rsidRPr="00000000">
        <w:rPr>
          <w:rFonts w:ascii="Arial" w:cs="Arial" w:eastAsia="Arial" w:hAnsi="Arial"/>
          <w:b w:val="0"/>
          <w:i w:val="0"/>
          <w:smallCaps w:val="0"/>
          <w:strike w:val="0"/>
          <w:color w:val="3b3838"/>
          <w:sz w:val="24"/>
          <w:szCs w:val="24"/>
          <w:u w:val="none"/>
          <w:shd w:fill="auto" w:val="clear"/>
          <w:vertAlign w:val="baseline"/>
          <w:rtl w:val="0"/>
        </w:rPr>
        <w:t xml:space="preserve">par Marjorie Aunos</w:t>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3b3838"/>
          <w:sz w:val="24"/>
          <w:szCs w:val="24"/>
          <w:u w:val="none"/>
          <w:shd w:fill="auto" w:val="clear"/>
          <w:vertAlign w:val="baseline"/>
        </w:rPr>
      </w:pPr>
      <w:r w:rsidDel="00000000" w:rsidR="00000000" w:rsidRPr="00000000">
        <w:rPr>
          <w:rFonts w:ascii="Arial" w:cs="Arial" w:eastAsia="Arial" w:hAnsi="Arial"/>
          <w:b w:val="0"/>
          <w:i w:val="1"/>
          <w:smallCaps w:val="0"/>
          <w:strike w:val="0"/>
          <w:color w:val="3b3838"/>
          <w:sz w:val="24"/>
          <w:szCs w:val="24"/>
          <w:u w:val="none"/>
          <w:shd w:fill="auto" w:val="clear"/>
          <w:vertAlign w:val="baseline"/>
          <w:rtl w:val="0"/>
        </w:rPr>
        <w:t xml:space="preserve">Monter une recherche partenariale sur la parentalité et le handicap qui prend en compte l’expérience des pères</w:t>
      </w:r>
      <w:r w:rsidDel="00000000" w:rsidR="00000000" w:rsidRPr="00000000">
        <w:rPr>
          <w:rFonts w:ascii="Arial" w:cs="Arial" w:eastAsia="Arial" w:hAnsi="Arial"/>
          <w:b w:val="0"/>
          <w:i w:val="0"/>
          <w:smallCaps w:val="0"/>
          <w:strike w:val="0"/>
          <w:color w:val="3b3838"/>
          <w:sz w:val="24"/>
          <w:szCs w:val="24"/>
          <w:u w:val="none"/>
          <w:shd w:fill="auto" w:val="clear"/>
          <w:vertAlign w:val="baseline"/>
          <w:rtl w:val="0"/>
        </w:rPr>
        <w:t xml:space="preserve"> Coralie Mercerat</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3b3838"/>
          <w:sz w:val="24"/>
          <w:szCs w:val="24"/>
          <w:u w:val="none"/>
          <w:shd w:fill="auto" w:val="clear"/>
          <w:vertAlign w:val="baseline"/>
        </w:rPr>
      </w:pPr>
      <w:r w:rsidDel="00000000" w:rsidR="00000000" w:rsidRPr="00000000">
        <w:rPr>
          <w:rFonts w:ascii="Arial" w:cs="Arial" w:eastAsia="Arial" w:hAnsi="Arial"/>
          <w:b w:val="0"/>
          <w:i w:val="1"/>
          <w:smallCaps w:val="0"/>
          <w:strike w:val="0"/>
          <w:color w:val="3b3838"/>
          <w:sz w:val="24"/>
          <w:szCs w:val="24"/>
          <w:u w:val="none"/>
          <w:shd w:fill="auto" w:val="clear"/>
          <w:vertAlign w:val="baseline"/>
          <w:rtl w:val="0"/>
        </w:rPr>
        <w:t xml:space="preserve">Est-ce que les projets de recherche participative peuvent faire avancer les pratiques ?</w:t>
      </w:r>
      <w:r w:rsidDel="00000000" w:rsidR="00000000" w:rsidRPr="00000000">
        <w:rPr>
          <w:rFonts w:ascii="Arial" w:cs="Arial" w:eastAsia="Arial" w:hAnsi="Arial"/>
          <w:b w:val="0"/>
          <w:i w:val="0"/>
          <w:smallCaps w:val="0"/>
          <w:strike w:val="0"/>
          <w:color w:val="3b3838"/>
          <w:sz w:val="24"/>
          <w:szCs w:val="24"/>
          <w:u w:val="none"/>
          <w:shd w:fill="auto" w:val="clear"/>
          <w:vertAlign w:val="baseline"/>
          <w:rtl w:val="0"/>
        </w:rPr>
        <w:t xml:space="preserve"> par Janou Radilla</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3b3838"/>
          <w:sz w:val="24"/>
          <w:szCs w:val="24"/>
          <w:u w:val="none"/>
          <w:shd w:fill="auto" w:val="clear"/>
          <w:vertAlign w:val="baseline"/>
        </w:rPr>
      </w:pPr>
      <w:r w:rsidDel="00000000" w:rsidR="00000000" w:rsidRPr="00000000">
        <w:rPr>
          <w:rFonts w:ascii="Arial" w:cs="Arial" w:eastAsia="Arial" w:hAnsi="Arial"/>
          <w:b w:val="0"/>
          <w:i w:val="1"/>
          <w:smallCaps w:val="0"/>
          <w:strike w:val="0"/>
          <w:color w:val="3b3838"/>
          <w:sz w:val="24"/>
          <w:szCs w:val="24"/>
          <w:u w:val="none"/>
          <w:shd w:fill="auto" w:val="clear"/>
          <w:vertAlign w:val="baseline"/>
          <w:rtl w:val="0"/>
        </w:rPr>
        <w:t xml:space="preserve">35 000$ pour soutenir des projets de recherche participative par </w:t>
      </w:r>
      <w:r w:rsidDel="00000000" w:rsidR="00000000" w:rsidRPr="00000000">
        <w:rPr>
          <w:rFonts w:ascii="Arial" w:cs="Arial" w:eastAsia="Arial" w:hAnsi="Arial"/>
          <w:b w:val="0"/>
          <w:i w:val="0"/>
          <w:smallCaps w:val="0"/>
          <w:strike w:val="0"/>
          <w:color w:val="3b3838"/>
          <w:sz w:val="24"/>
          <w:szCs w:val="24"/>
          <w:u w:val="none"/>
          <w:shd w:fill="auto" w:val="clear"/>
          <w:vertAlign w:val="baseline"/>
          <w:rtl w:val="0"/>
        </w:rPr>
        <w:t xml:space="preserve">Philippe Archambault </w:t>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Arial" w:cs="Arial" w:eastAsia="Arial" w:hAnsi="Arial"/>
          <w:b w:val="0"/>
          <w:i w:val="1"/>
          <w:smallCaps w:val="0"/>
          <w:strike w:val="0"/>
          <w:color w:val="3b3838"/>
          <w:sz w:val="24"/>
          <w:szCs w:val="24"/>
          <w:u w:val="none"/>
          <w:shd w:fill="auto" w:val="clear"/>
          <w:vertAlign w:val="baseline"/>
        </w:rPr>
      </w:pPr>
      <w:r w:rsidDel="00000000" w:rsidR="00000000" w:rsidRPr="00000000">
        <w:rPr>
          <w:rFonts w:ascii="Arial" w:cs="Arial" w:eastAsia="Arial" w:hAnsi="Arial"/>
          <w:b w:val="0"/>
          <w:i w:val="1"/>
          <w:smallCaps w:val="0"/>
          <w:strike w:val="0"/>
          <w:color w:val="3b3838"/>
          <w:sz w:val="24"/>
          <w:szCs w:val="24"/>
          <w:u w:val="none"/>
          <w:shd w:fill="auto" w:val="clear"/>
          <w:vertAlign w:val="baseline"/>
          <w:rtl w:val="0"/>
        </w:rPr>
        <w:t xml:space="preserve">Discussions thématiques : les services, la paternité, la santé mentale. </w:t>
      </w:r>
    </w:p>
    <w:p w:rsidR="00000000" w:rsidDel="00000000" w:rsidP="00000000" w:rsidRDefault="00000000" w:rsidRPr="00000000" w14:paraId="0000002C">
      <w:pPr>
        <w:spacing w:line="276" w:lineRule="auto"/>
        <w:rPr>
          <w:rFonts w:ascii="Arial" w:cs="Arial" w:eastAsia="Arial" w:hAnsi="Arial"/>
          <w:color w:val="3b3838"/>
        </w:rPr>
      </w:pPr>
      <w:r w:rsidDel="00000000" w:rsidR="00000000" w:rsidRPr="00000000">
        <w:rPr>
          <w:rFonts w:ascii="Arial" w:cs="Arial" w:eastAsia="Arial" w:hAnsi="Arial"/>
          <w:color w:val="3b3838"/>
          <w:rtl w:val="0"/>
        </w:rPr>
        <w:t xml:space="preserve">Ce compte-rendu restitue la teneur des échanges, présente les participants ainsi que les principales pistes de recherche et idées de projets discutés. </w:t>
      </w:r>
    </w:p>
    <w:p w:rsidR="00000000" w:rsidDel="00000000" w:rsidP="00000000" w:rsidRDefault="00000000" w:rsidRPr="00000000" w14:paraId="0000002D">
      <w:pPr>
        <w:spacing w:line="276" w:lineRule="auto"/>
        <w:rPr>
          <w:rFonts w:ascii="Arial" w:cs="Arial" w:eastAsia="Arial" w:hAnsi="Arial"/>
          <w:color w:val="3b3838"/>
        </w:rPr>
      </w:pPr>
      <w:r w:rsidDel="00000000" w:rsidR="00000000" w:rsidRPr="00000000">
        <w:rPr>
          <w:rtl w:val="0"/>
        </w:rPr>
      </w:r>
    </w:p>
    <w:p w:rsidR="00000000" w:rsidDel="00000000" w:rsidP="00000000" w:rsidRDefault="00000000" w:rsidRPr="00000000" w14:paraId="0000002E">
      <w:pPr>
        <w:spacing w:line="276" w:lineRule="auto"/>
        <w:rPr>
          <w:rFonts w:ascii="Arial" w:cs="Arial" w:eastAsia="Arial" w:hAnsi="Arial"/>
          <w:color w:val="3b3838"/>
        </w:rPr>
      </w:pPr>
      <w:r w:rsidDel="00000000" w:rsidR="00000000" w:rsidRPr="00000000">
        <w:rPr>
          <w:rFonts w:ascii="Arial" w:cs="Arial" w:eastAsia="Arial" w:hAnsi="Arial"/>
          <w:color w:val="3b3838"/>
          <w:rtl w:val="0"/>
        </w:rPr>
        <w:t xml:space="preserve">Vous trouverez en annexe la liste de tous les participants ainsi que leurs coordonnées.</w:t>
      </w:r>
    </w:p>
    <w:p w:rsidR="00000000" w:rsidDel="00000000" w:rsidP="00000000" w:rsidRDefault="00000000" w:rsidRPr="00000000" w14:paraId="0000002F">
      <w:pPr>
        <w:tabs>
          <w:tab w:val="left" w:leader="none" w:pos="8931"/>
        </w:tabs>
        <w:spacing w:line="276" w:lineRule="auto"/>
        <w:ind w:right="288"/>
        <w:rPr>
          <w:rFonts w:ascii="Arial" w:cs="Arial" w:eastAsia="Arial" w:hAnsi="Arial"/>
          <w:color w:val="3b3838"/>
        </w:rPr>
      </w:pPr>
      <w:r w:rsidDel="00000000" w:rsidR="00000000" w:rsidRPr="00000000">
        <w:rPr>
          <w:rFonts w:ascii="Arial" w:cs="Arial" w:eastAsia="Arial" w:hAnsi="Arial"/>
          <w:color w:val="3b3838"/>
          <w:rtl w:val="0"/>
        </w:rPr>
        <w:t xml:space="preserve">Bonne lecture!</w:t>
      </w:r>
    </w:p>
    <w:p w:rsidR="00000000" w:rsidDel="00000000" w:rsidP="00000000" w:rsidRDefault="00000000" w:rsidRPr="00000000" w14:paraId="00000030">
      <w:pPr>
        <w:tabs>
          <w:tab w:val="left" w:leader="none" w:pos="8931"/>
        </w:tabs>
        <w:spacing w:line="276" w:lineRule="auto"/>
        <w:ind w:right="288"/>
        <w:rPr>
          <w:rFonts w:ascii="Arial" w:cs="Arial" w:eastAsia="Arial" w:hAnsi="Arial"/>
          <w:color w:val="3b3838"/>
        </w:rPr>
      </w:pPr>
      <w:r w:rsidDel="00000000" w:rsidR="00000000" w:rsidRPr="00000000">
        <w:rPr>
          <w:rtl w:val="0"/>
        </w:rPr>
      </w:r>
    </w:p>
    <w:p w:rsidR="00000000" w:rsidDel="00000000" w:rsidP="00000000" w:rsidRDefault="00000000" w:rsidRPr="00000000" w14:paraId="00000031">
      <w:pPr>
        <w:tabs>
          <w:tab w:val="left" w:leader="none" w:pos="8931"/>
        </w:tabs>
        <w:spacing w:line="276" w:lineRule="auto"/>
        <w:ind w:right="288"/>
        <w:rPr>
          <w:rFonts w:ascii="Arial" w:cs="Arial" w:eastAsia="Arial" w:hAnsi="Arial"/>
          <w:i w:val="1"/>
          <w:color w:val="3b3838"/>
        </w:rPr>
      </w:pPr>
      <w:r w:rsidDel="00000000" w:rsidR="00000000" w:rsidRPr="00000000">
        <w:rPr>
          <w:rFonts w:ascii="Arial" w:cs="Arial" w:eastAsia="Arial" w:hAnsi="Arial"/>
          <w:i w:val="1"/>
          <w:color w:val="3b3838"/>
          <w:rtl w:val="0"/>
        </w:rPr>
        <w:t xml:space="preserve">L’équipe de Société inclusive</w:t>
      </w:r>
    </w:p>
    <w:p w:rsidR="00000000" w:rsidDel="00000000" w:rsidP="00000000" w:rsidRDefault="00000000" w:rsidRPr="00000000" w14:paraId="00000032">
      <w:pPr>
        <w:tabs>
          <w:tab w:val="left" w:leader="none" w:pos="8931"/>
        </w:tabs>
        <w:spacing w:line="276" w:lineRule="auto"/>
        <w:ind w:right="288"/>
        <w:rPr>
          <w:rFonts w:ascii="Arial" w:cs="Arial" w:eastAsia="Arial" w:hAnsi="Arial"/>
          <w:color w:val="3b3838"/>
        </w:rPr>
      </w:pPr>
      <w:r w:rsidDel="00000000" w:rsidR="00000000" w:rsidRPr="00000000">
        <w:rPr>
          <w:rFonts w:ascii="Arial" w:cs="Arial" w:eastAsia="Arial" w:hAnsi="Arial"/>
          <w:color w:val="3b3838"/>
          <w:rtl w:val="0"/>
        </w:rPr>
        <w:t xml:space="preserve">Montréal, mars 2023</w:t>
      </w:r>
    </w:p>
    <w:p w:rsidR="00000000" w:rsidDel="00000000" w:rsidP="00000000" w:rsidRDefault="00000000" w:rsidRPr="00000000" w14:paraId="00000033">
      <w:pPr>
        <w:spacing w:after="160" w:line="259" w:lineRule="auto"/>
        <w:rPr>
          <w:rFonts w:ascii="Arial" w:cs="Arial" w:eastAsia="Arial" w:hAnsi="Arial"/>
          <w:color w:val="3b3838"/>
        </w:rPr>
      </w:pPr>
      <w:r w:rsidDel="00000000" w:rsidR="00000000" w:rsidRPr="00000000">
        <w:br w:type="page"/>
      </w:r>
      <w:r w:rsidDel="00000000" w:rsidR="00000000" w:rsidRPr="00000000">
        <w:rPr>
          <w:rtl w:val="0"/>
        </w:rPr>
      </w:r>
    </w:p>
    <w:p w:rsidR="00000000" w:rsidDel="00000000" w:rsidP="00000000" w:rsidRDefault="00000000" w:rsidRPr="00000000" w14:paraId="00000034">
      <w:pPr>
        <w:tabs>
          <w:tab w:val="left" w:leader="none" w:pos="8931"/>
        </w:tabs>
        <w:spacing w:line="276" w:lineRule="auto"/>
        <w:ind w:right="288"/>
        <w:rPr>
          <w:rFonts w:ascii="Arial" w:cs="Arial" w:eastAsia="Arial" w:hAnsi="Arial"/>
          <w:i w:val="1"/>
          <w:color w:val="3b3838"/>
        </w:rPr>
      </w:pPr>
      <w:r w:rsidDel="00000000" w:rsidR="00000000" w:rsidRPr="00000000">
        <w:rPr>
          <w:rtl w:val="0"/>
        </w:rPr>
      </w:r>
    </w:p>
    <w:p w:rsidR="00000000" w:rsidDel="00000000" w:rsidP="00000000" w:rsidRDefault="00000000" w:rsidRPr="00000000" w14:paraId="00000035">
      <w:pPr>
        <w:pStyle w:val="Heading2"/>
        <w:rPr/>
      </w:pPr>
      <w:bookmarkStart w:colFirst="0" w:colLast="0" w:name="_heading=h.1fob9te" w:id="2"/>
      <w:bookmarkEnd w:id="2"/>
      <w:r w:rsidDel="00000000" w:rsidR="00000000" w:rsidRPr="00000000">
        <w:rPr>
          <w:rtl w:val="0"/>
        </w:rPr>
        <w:t xml:space="preserve">Liste des abréviations</w:t>
      </w:r>
    </w:p>
    <w:p w:rsidR="00000000" w:rsidDel="00000000" w:rsidP="00000000" w:rsidRDefault="00000000" w:rsidRPr="00000000" w14:paraId="00000036">
      <w:pPr>
        <w:spacing w:line="276" w:lineRule="auto"/>
        <w:rPr>
          <w:rFonts w:ascii="Arial" w:cs="Arial" w:eastAsia="Arial" w:hAnsi="Arial"/>
          <w:color w:val="000000"/>
        </w:rPr>
      </w:pPr>
      <w:r w:rsidDel="00000000" w:rsidR="00000000" w:rsidRPr="00000000">
        <w:rPr>
          <w:rtl w:val="0"/>
        </w:rPr>
      </w:r>
    </w:p>
    <w:tbl>
      <w:tblPr>
        <w:tblStyle w:val="Table1"/>
        <w:tblW w:w="907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317"/>
        <w:gridCol w:w="7755"/>
        <w:tblGridChange w:id="0">
          <w:tblGrid>
            <w:gridCol w:w="1317"/>
            <w:gridCol w:w="7755"/>
          </w:tblGrid>
        </w:tblGridChange>
      </w:tblGrid>
      <w:tr>
        <w:trPr>
          <w:cantSplit w:val="0"/>
          <w:tblHeader w:val="0"/>
        </w:trPr>
        <w:tc>
          <w:tcPr/>
          <w:p w:rsidR="00000000" w:rsidDel="00000000" w:rsidP="00000000" w:rsidRDefault="00000000" w:rsidRPr="00000000" w14:paraId="00000037">
            <w:pPr>
              <w:spacing w:line="276" w:lineRule="auto"/>
              <w:jc w:val="center"/>
              <w:rPr>
                <w:rFonts w:ascii="Arial" w:cs="Arial" w:eastAsia="Arial" w:hAnsi="Arial"/>
                <w:color w:val="3b3838"/>
              </w:rPr>
            </w:pPr>
            <w:r w:rsidDel="00000000" w:rsidR="00000000" w:rsidRPr="00000000">
              <w:rPr>
                <w:rFonts w:ascii="Arial" w:cs="Arial" w:eastAsia="Arial" w:hAnsi="Arial"/>
                <w:color w:val="3b3838"/>
                <w:rtl w:val="0"/>
              </w:rPr>
              <w:t xml:space="preserve">IASSIDD</w:t>
            </w:r>
          </w:p>
        </w:tc>
        <w:tc>
          <w:tcPr/>
          <w:p w:rsidR="00000000" w:rsidDel="00000000" w:rsidP="00000000" w:rsidRDefault="00000000" w:rsidRPr="00000000" w14:paraId="00000038">
            <w:pPr>
              <w:spacing w:line="276" w:lineRule="auto"/>
              <w:rPr>
                <w:rFonts w:ascii="Arial" w:cs="Arial" w:eastAsia="Arial" w:hAnsi="Arial"/>
                <w:color w:val="3b3838"/>
              </w:rPr>
            </w:pPr>
            <w:r w:rsidDel="00000000" w:rsidR="00000000" w:rsidRPr="00000000">
              <w:rPr>
                <w:rFonts w:ascii="Arial" w:cs="Arial" w:eastAsia="Arial" w:hAnsi="Arial"/>
                <w:color w:val="3b3838"/>
                <w:rtl w:val="0"/>
              </w:rPr>
              <w:t xml:space="preserve">International Association for the Scientific Study of Intellectual and Developmental Disabilities</w:t>
            </w:r>
          </w:p>
          <w:p w:rsidR="00000000" w:rsidDel="00000000" w:rsidP="00000000" w:rsidRDefault="00000000" w:rsidRPr="00000000" w14:paraId="00000039">
            <w:pPr>
              <w:spacing w:line="276" w:lineRule="auto"/>
              <w:rPr>
                <w:rFonts w:ascii="Arial" w:cs="Arial" w:eastAsia="Arial" w:hAnsi="Arial"/>
                <w:color w:val="3b3838"/>
              </w:rPr>
            </w:pPr>
            <w:r w:rsidDel="00000000" w:rsidR="00000000" w:rsidRPr="00000000">
              <w:rPr>
                <w:rtl w:val="0"/>
              </w:rPr>
            </w:r>
          </w:p>
        </w:tc>
      </w:tr>
      <w:tr>
        <w:trPr>
          <w:cantSplit w:val="0"/>
          <w:tblHeader w:val="0"/>
        </w:trPr>
        <w:tc>
          <w:tcPr/>
          <w:p w:rsidR="00000000" w:rsidDel="00000000" w:rsidP="00000000" w:rsidRDefault="00000000" w:rsidRPr="00000000" w14:paraId="0000003A">
            <w:pPr>
              <w:spacing w:line="276" w:lineRule="auto"/>
              <w:jc w:val="center"/>
              <w:rPr>
                <w:rFonts w:ascii="Arial" w:cs="Arial" w:eastAsia="Arial" w:hAnsi="Arial"/>
                <w:color w:val="3b3838"/>
              </w:rPr>
            </w:pPr>
            <w:r w:rsidDel="00000000" w:rsidR="00000000" w:rsidRPr="00000000">
              <w:rPr>
                <w:rFonts w:ascii="Arial" w:cs="Arial" w:eastAsia="Arial" w:hAnsi="Arial"/>
                <w:color w:val="3b3838"/>
                <w:rtl w:val="0"/>
              </w:rPr>
              <w:t xml:space="preserve">OBNL</w:t>
            </w:r>
          </w:p>
        </w:tc>
        <w:tc>
          <w:tcPr/>
          <w:p w:rsidR="00000000" w:rsidDel="00000000" w:rsidP="00000000" w:rsidRDefault="00000000" w:rsidRPr="00000000" w14:paraId="0000003B">
            <w:pPr>
              <w:spacing w:line="276" w:lineRule="auto"/>
              <w:rPr>
                <w:rFonts w:ascii="Arial" w:cs="Arial" w:eastAsia="Arial" w:hAnsi="Arial"/>
                <w:color w:val="3b3838"/>
              </w:rPr>
            </w:pPr>
            <w:r w:rsidDel="00000000" w:rsidR="00000000" w:rsidRPr="00000000">
              <w:rPr>
                <w:rFonts w:ascii="Arial" w:cs="Arial" w:eastAsia="Arial" w:hAnsi="Arial"/>
                <w:color w:val="3b3838"/>
                <w:rtl w:val="0"/>
              </w:rPr>
              <w:t xml:space="preserve">Organisme à but non lucratif</w:t>
            </w:r>
          </w:p>
          <w:p w:rsidR="00000000" w:rsidDel="00000000" w:rsidP="00000000" w:rsidRDefault="00000000" w:rsidRPr="00000000" w14:paraId="0000003C">
            <w:pPr>
              <w:spacing w:line="276" w:lineRule="auto"/>
              <w:rPr>
                <w:rFonts w:ascii="Arial" w:cs="Arial" w:eastAsia="Arial" w:hAnsi="Arial"/>
                <w:color w:val="3b3838"/>
              </w:rPr>
            </w:pPr>
            <w:r w:rsidDel="00000000" w:rsidR="00000000" w:rsidRPr="00000000">
              <w:rPr>
                <w:rtl w:val="0"/>
              </w:rPr>
            </w:r>
          </w:p>
        </w:tc>
      </w:tr>
      <w:tr>
        <w:trPr>
          <w:cantSplit w:val="0"/>
          <w:tblHeader w:val="0"/>
        </w:trPr>
        <w:tc>
          <w:tcPr/>
          <w:p w:rsidR="00000000" w:rsidDel="00000000" w:rsidP="00000000" w:rsidRDefault="00000000" w:rsidRPr="00000000" w14:paraId="0000003D">
            <w:pPr>
              <w:spacing w:line="276" w:lineRule="auto"/>
              <w:jc w:val="center"/>
              <w:rPr>
                <w:rFonts w:ascii="Arial" w:cs="Arial" w:eastAsia="Arial" w:hAnsi="Arial"/>
                <w:color w:val="3b3838"/>
              </w:rPr>
            </w:pPr>
            <w:r w:rsidDel="00000000" w:rsidR="00000000" w:rsidRPr="00000000">
              <w:rPr>
                <w:rFonts w:ascii="Arial" w:cs="Arial" w:eastAsia="Arial" w:hAnsi="Arial"/>
                <w:color w:val="3b3838"/>
                <w:rtl w:val="0"/>
              </w:rPr>
              <w:t xml:space="preserve">TÉLUQ</w:t>
            </w:r>
          </w:p>
        </w:tc>
        <w:tc>
          <w:tcPr/>
          <w:p w:rsidR="00000000" w:rsidDel="00000000" w:rsidP="00000000" w:rsidRDefault="00000000" w:rsidRPr="00000000" w14:paraId="0000003E">
            <w:pPr>
              <w:shd w:fill="ffffff" w:val="clear"/>
              <w:spacing w:after="60" w:before="60" w:lineRule="auto"/>
              <w:rPr>
                <w:rFonts w:ascii="Arial" w:cs="Arial" w:eastAsia="Arial" w:hAnsi="Arial"/>
                <w:color w:val="3b3838"/>
              </w:rPr>
            </w:pPr>
            <w:r w:rsidDel="00000000" w:rsidR="00000000" w:rsidRPr="00000000">
              <w:rPr>
                <w:rFonts w:ascii="Arial" w:cs="Arial" w:eastAsia="Arial" w:hAnsi="Arial"/>
                <w:color w:val="3b3838"/>
                <w:rtl w:val="0"/>
              </w:rPr>
              <w:t xml:space="preserve">Université à distance de l'Université du Québec</w:t>
            </w:r>
          </w:p>
          <w:p w:rsidR="00000000" w:rsidDel="00000000" w:rsidP="00000000" w:rsidRDefault="00000000" w:rsidRPr="00000000" w14:paraId="0000003F">
            <w:pPr>
              <w:shd w:fill="ffffff" w:val="clear"/>
              <w:spacing w:after="60" w:before="60" w:lineRule="auto"/>
              <w:rPr>
                <w:rFonts w:ascii="Arial" w:cs="Arial" w:eastAsia="Arial" w:hAnsi="Arial"/>
                <w:color w:val="3b3838"/>
              </w:rPr>
            </w:pPr>
            <w:r w:rsidDel="00000000" w:rsidR="00000000" w:rsidRPr="00000000">
              <w:rPr>
                <w:rtl w:val="0"/>
              </w:rPr>
            </w:r>
          </w:p>
        </w:tc>
      </w:tr>
      <w:tr>
        <w:trPr>
          <w:cantSplit w:val="0"/>
          <w:trHeight w:val="302.37304687500006" w:hRule="atLeast"/>
          <w:tblHeader w:val="0"/>
        </w:trPr>
        <w:tc>
          <w:tcPr/>
          <w:p w:rsidR="00000000" w:rsidDel="00000000" w:rsidP="00000000" w:rsidRDefault="00000000" w:rsidRPr="00000000" w14:paraId="00000040">
            <w:pPr>
              <w:spacing w:line="276" w:lineRule="auto"/>
              <w:jc w:val="center"/>
              <w:rPr>
                <w:rFonts w:ascii="Arial" w:cs="Arial" w:eastAsia="Arial" w:hAnsi="Arial"/>
                <w:color w:val="3b3838"/>
              </w:rPr>
            </w:pPr>
            <w:r w:rsidDel="00000000" w:rsidR="00000000" w:rsidRPr="00000000">
              <w:rPr>
                <w:rFonts w:ascii="Arial" w:cs="Arial" w:eastAsia="Arial" w:hAnsi="Arial"/>
                <w:color w:val="3b3838"/>
                <w:rtl w:val="0"/>
              </w:rPr>
              <w:t xml:space="preserve">UQTR</w:t>
            </w:r>
          </w:p>
        </w:tc>
        <w:tc>
          <w:tcPr/>
          <w:p w:rsidR="00000000" w:rsidDel="00000000" w:rsidP="00000000" w:rsidRDefault="00000000" w:rsidRPr="00000000" w14:paraId="00000041">
            <w:pPr>
              <w:spacing w:line="276" w:lineRule="auto"/>
              <w:rPr>
                <w:rFonts w:ascii="Arial" w:cs="Arial" w:eastAsia="Arial" w:hAnsi="Arial"/>
                <w:color w:val="3b3838"/>
              </w:rPr>
            </w:pPr>
            <w:r w:rsidDel="00000000" w:rsidR="00000000" w:rsidRPr="00000000">
              <w:rPr>
                <w:rFonts w:ascii="Arial" w:cs="Arial" w:eastAsia="Arial" w:hAnsi="Arial"/>
                <w:color w:val="3b3838"/>
                <w:rtl w:val="0"/>
              </w:rPr>
              <w:t xml:space="preserve">Université du Québec à Trois-Rivières</w:t>
            </w:r>
          </w:p>
        </w:tc>
      </w:tr>
    </w:tbl>
    <w:p w:rsidR="00000000" w:rsidDel="00000000" w:rsidP="00000000" w:rsidRDefault="00000000" w:rsidRPr="00000000" w14:paraId="00000042">
      <w:pPr>
        <w:spacing w:after="160" w:line="276" w:lineRule="auto"/>
        <w:rPr>
          <w:rFonts w:ascii="Calibri" w:cs="Calibri" w:eastAsia="Calibri" w:hAnsi="Calibri"/>
          <w:color w:val="005493"/>
        </w:rPr>
      </w:pPr>
      <w:r w:rsidDel="00000000" w:rsidR="00000000" w:rsidRPr="00000000">
        <w:br w:type="page"/>
      </w:r>
      <w:r w:rsidDel="00000000" w:rsidR="00000000" w:rsidRPr="00000000">
        <w:rPr>
          <w:rtl w:val="0"/>
        </w:rPr>
      </w:r>
    </w:p>
    <w:p w:rsidR="00000000" w:rsidDel="00000000" w:rsidP="00000000" w:rsidRDefault="00000000" w:rsidRPr="00000000" w14:paraId="00000043">
      <w:pPr>
        <w:pStyle w:val="Heading1"/>
        <w:rPr/>
      </w:pPr>
      <w:bookmarkStart w:colFirst="0" w:colLast="0" w:name="_heading=h.3znysh7" w:id="3"/>
      <w:bookmarkEnd w:id="3"/>
      <w:r w:rsidDel="00000000" w:rsidR="00000000" w:rsidRPr="00000000">
        <w:rPr>
          <w:rtl w:val="0"/>
        </w:rPr>
        <w:t xml:space="preserve">Contexte</w:t>
      </w:r>
    </w:p>
    <w:p w:rsidR="00000000" w:rsidDel="00000000" w:rsidP="00000000" w:rsidRDefault="00000000" w:rsidRPr="00000000" w14:paraId="00000044">
      <w:pPr>
        <w:spacing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45">
      <w:pPr>
        <w:spacing w:line="276" w:lineRule="auto"/>
        <w:rPr>
          <w:rFonts w:ascii="Arial" w:cs="Arial" w:eastAsia="Arial" w:hAnsi="Arial"/>
          <w:color w:val="3b3838"/>
        </w:rPr>
      </w:pPr>
      <w:r w:rsidDel="00000000" w:rsidR="00000000" w:rsidRPr="00000000">
        <w:rPr>
          <w:rFonts w:ascii="Arial" w:cs="Arial" w:eastAsia="Arial" w:hAnsi="Arial"/>
          <w:color w:val="3b3838"/>
          <w:rtl w:val="0"/>
        </w:rPr>
        <w:t xml:space="preserve">Société inclusive est une initiative de recherche intersectorielle (santé, société et culture, nature et technologies) qui a pour but de favoriser l’inclusion sociale des personnes ayant des incapacités, au moyen de la recherche participative.</w:t>
      </w:r>
    </w:p>
    <w:p w:rsidR="00000000" w:rsidDel="00000000" w:rsidP="00000000" w:rsidRDefault="00000000" w:rsidRPr="00000000" w14:paraId="00000046">
      <w:pPr>
        <w:spacing w:line="276" w:lineRule="auto"/>
        <w:rPr>
          <w:rFonts w:ascii="Arial" w:cs="Arial" w:eastAsia="Arial" w:hAnsi="Arial"/>
          <w:color w:val="3b3838"/>
        </w:rPr>
      </w:pPr>
      <w:r w:rsidDel="00000000" w:rsidR="00000000" w:rsidRPr="00000000">
        <w:rPr>
          <w:rtl w:val="0"/>
        </w:rPr>
      </w:r>
    </w:p>
    <w:p w:rsidR="00000000" w:rsidDel="00000000" w:rsidP="00000000" w:rsidRDefault="00000000" w:rsidRPr="00000000" w14:paraId="00000047">
      <w:pPr>
        <w:spacing w:line="276" w:lineRule="auto"/>
        <w:rPr>
          <w:rFonts w:ascii="Arial" w:cs="Arial" w:eastAsia="Arial" w:hAnsi="Arial"/>
          <w:color w:val="3b3838"/>
        </w:rPr>
      </w:pPr>
      <w:r w:rsidDel="00000000" w:rsidR="00000000" w:rsidRPr="00000000">
        <w:rPr>
          <w:rFonts w:ascii="Arial" w:cs="Arial" w:eastAsia="Arial" w:hAnsi="Arial"/>
          <w:color w:val="3b3838"/>
          <w:rtl w:val="0"/>
        </w:rPr>
        <w:t xml:space="preserve">Société inclusive c’est :</w:t>
      </w:r>
    </w:p>
    <w:p w:rsidR="00000000" w:rsidDel="00000000" w:rsidP="00000000" w:rsidRDefault="00000000" w:rsidRPr="00000000" w14:paraId="0000004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3b3838"/>
          <w:sz w:val="24"/>
          <w:szCs w:val="24"/>
          <w:u w:val="none"/>
          <w:shd w:fill="auto" w:val="clear"/>
          <w:vertAlign w:val="baseline"/>
        </w:rPr>
      </w:pPr>
      <w:r w:rsidDel="00000000" w:rsidR="00000000" w:rsidRPr="00000000">
        <w:rPr>
          <w:rFonts w:ascii="Arial" w:cs="Arial" w:eastAsia="Arial" w:hAnsi="Arial"/>
          <w:b w:val="0"/>
          <w:i w:val="0"/>
          <w:smallCaps w:val="0"/>
          <w:strike w:val="0"/>
          <w:color w:val="3b3838"/>
          <w:sz w:val="24"/>
          <w:szCs w:val="24"/>
          <w:u w:val="none"/>
          <w:shd w:fill="auto" w:val="clear"/>
          <w:vertAlign w:val="baseline"/>
          <w:rtl w:val="0"/>
        </w:rPr>
        <w:t xml:space="preserve">Un réseau de plus de 100 partenaires issus des milieux gouvernemental, municipal, industriel, clinique et associatif ;</w:t>
      </w:r>
    </w:p>
    <w:p w:rsidR="00000000" w:rsidDel="00000000" w:rsidP="00000000" w:rsidRDefault="00000000" w:rsidRPr="00000000" w14:paraId="0000004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3b3838"/>
          <w:sz w:val="24"/>
          <w:szCs w:val="24"/>
          <w:u w:val="none"/>
          <w:shd w:fill="auto" w:val="clear"/>
          <w:vertAlign w:val="baseline"/>
        </w:rPr>
      </w:pPr>
      <w:r w:rsidDel="00000000" w:rsidR="00000000" w:rsidRPr="00000000">
        <w:rPr>
          <w:rFonts w:ascii="Arial" w:cs="Arial" w:eastAsia="Arial" w:hAnsi="Arial"/>
          <w:b w:val="0"/>
          <w:i w:val="0"/>
          <w:smallCaps w:val="0"/>
          <w:strike w:val="0"/>
          <w:color w:val="3b3838"/>
          <w:sz w:val="24"/>
          <w:szCs w:val="24"/>
          <w:u w:val="none"/>
          <w:shd w:fill="auto" w:val="clear"/>
          <w:vertAlign w:val="baseline"/>
          <w:rtl w:val="0"/>
        </w:rPr>
        <w:t xml:space="preserve">Un réseau de plus de 200 chercheurs et chercheuses, étudiantes et étudiants œuvrant dans des domaines divers, tels que l’adaptation, la réadaptation, la participation sociale ;</w:t>
      </w:r>
    </w:p>
    <w:p w:rsidR="00000000" w:rsidDel="00000000" w:rsidP="00000000" w:rsidRDefault="00000000" w:rsidRPr="00000000" w14:paraId="0000004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3b3838"/>
          <w:sz w:val="24"/>
          <w:szCs w:val="24"/>
          <w:u w:val="none"/>
          <w:shd w:fill="auto" w:val="clear"/>
          <w:vertAlign w:val="baseline"/>
        </w:rPr>
      </w:pPr>
      <w:r w:rsidDel="00000000" w:rsidR="00000000" w:rsidRPr="00000000">
        <w:rPr>
          <w:rFonts w:ascii="Arial" w:cs="Arial" w:eastAsia="Arial" w:hAnsi="Arial"/>
          <w:b w:val="0"/>
          <w:i w:val="0"/>
          <w:smallCaps w:val="0"/>
          <w:strike w:val="0"/>
          <w:color w:val="3b3838"/>
          <w:sz w:val="24"/>
          <w:szCs w:val="24"/>
          <w:u w:val="none"/>
          <w:shd w:fill="auto" w:val="clear"/>
          <w:vertAlign w:val="baseline"/>
          <w:rtl w:val="0"/>
        </w:rPr>
        <w:t xml:space="preserve">Des activités pour partager les savoirs ;</w:t>
      </w:r>
    </w:p>
    <w:p w:rsidR="00000000" w:rsidDel="00000000" w:rsidP="00000000" w:rsidRDefault="00000000" w:rsidRPr="00000000" w14:paraId="0000004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3b3838"/>
          <w:sz w:val="24"/>
          <w:szCs w:val="24"/>
          <w:u w:val="none"/>
          <w:shd w:fill="auto" w:val="clear"/>
          <w:vertAlign w:val="baseline"/>
        </w:rPr>
      </w:pPr>
      <w:r w:rsidDel="00000000" w:rsidR="00000000" w:rsidRPr="00000000">
        <w:rPr>
          <w:rFonts w:ascii="Arial" w:cs="Arial" w:eastAsia="Arial" w:hAnsi="Arial"/>
          <w:b w:val="0"/>
          <w:i w:val="0"/>
          <w:smallCaps w:val="0"/>
          <w:strike w:val="0"/>
          <w:color w:val="3b3838"/>
          <w:sz w:val="24"/>
          <w:szCs w:val="24"/>
          <w:u w:val="none"/>
          <w:shd w:fill="auto" w:val="clear"/>
          <w:vertAlign w:val="baseline"/>
          <w:rtl w:val="0"/>
        </w:rPr>
        <w:t xml:space="preserve">Des concours et des projets de recherche participatifs :</w:t>
      </w:r>
    </w:p>
    <w:p w:rsidR="00000000" w:rsidDel="00000000" w:rsidP="00000000" w:rsidRDefault="00000000" w:rsidRPr="00000000" w14:paraId="0000004C">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160" w:before="0" w:line="276" w:lineRule="auto"/>
        <w:ind w:left="1440" w:right="0" w:hanging="360"/>
        <w:jc w:val="left"/>
        <w:rPr>
          <w:rFonts w:ascii="Arial" w:cs="Arial" w:eastAsia="Arial" w:hAnsi="Arial"/>
          <w:b w:val="0"/>
          <w:i w:val="0"/>
          <w:smallCaps w:val="0"/>
          <w:strike w:val="0"/>
          <w:color w:val="3b3838"/>
          <w:sz w:val="24"/>
          <w:szCs w:val="24"/>
          <w:u w:val="none"/>
          <w:shd w:fill="auto" w:val="clear"/>
          <w:vertAlign w:val="baseline"/>
        </w:rPr>
      </w:pPr>
      <w:r w:rsidDel="00000000" w:rsidR="00000000" w:rsidRPr="00000000">
        <w:rPr>
          <w:rFonts w:ascii="Arial" w:cs="Arial" w:eastAsia="Arial" w:hAnsi="Arial"/>
          <w:b w:val="0"/>
          <w:i w:val="0"/>
          <w:smallCaps w:val="0"/>
          <w:strike w:val="0"/>
          <w:color w:val="3b3838"/>
          <w:sz w:val="24"/>
          <w:szCs w:val="24"/>
          <w:u w:val="none"/>
          <w:shd w:fill="auto" w:val="clear"/>
          <w:vertAlign w:val="baseline"/>
          <w:rtl w:val="0"/>
        </w:rPr>
        <w:t xml:space="preserve">Depuis 2017, Société inclusive a financé 36 projets de recherche participatifs et intersectoriels qui visent l’inclusion sociale des personnes en situation de handicap.</w:t>
      </w:r>
    </w:p>
    <w:p w:rsidR="00000000" w:rsidDel="00000000" w:rsidP="00000000" w:rsidRDefault="00000000" w:rsidRPr="00000000" w14:paraId="0000004D">
      <w:pPr>
        <w:spacing w:line="276" w:lineRule="auto"/>
        <w:rPr>
          <w:rFonts w:ascii="Arial" w:cs="Arial" w:eastAsia="Arial" w:hAnsi="Arial"/>
          <w:color w:val="3b3838"/>
        </w:rPr>
      </w:pPr>
      <w:r w:rsidDel="00000000" w:rsidR="00000000" w:rsidRPr="00000000">
        <w:rPr>
          <w:rtl w:val="0"/>
        </w:rPr>
      </w:r>
    </w:p>
    <w:p w:rsidR="00000000" w:rsidDel="00000000" w:rsidP="00000000" w:rsidRDefault="00000000" w:rsidRPr="00000000" w14:paraId="0000004E">
      <w:pPr>
        <w:spacing w:line="276" w:lineRule="auto"/>
        <w:rPr>
          <w:rFonts w:ascii="Arial" w:cs="Arial" w:eastAsia="Arial" w:hAnsi="Arial"/>
          <w:i w:val="1"/>
          <w:color w:val="3b3838"/>
        </w:rPr>
      </w:pPr>
      <w:r w:rsidDel="00000000" w:rsidR="00000000" w:rsidRPr="00000000">
        <w:rPr>
          <w:rFonts w:ascii="Arial" w:cs="Arial" w:eastAsia="Arial" w:hAnsi="Arial"/>
          <w:color w:val="3b3838"/>
          <w:rtl w:val="0"/>
        </w:rPr>
        <w:t xml:space="preserve">Le maillage </w:t>
      </w:r>
      <w:r w:rsidDel="00000000" w:rsidR="00000000" w:rsidRPr="00000000">
        <w:rPr>
          <w:rFonts w:ascii="Arial" w:cs="Arial" w:eastAsia="Arial" w:hAnsi="Arial"/>
          <w:i w:val="1"/>
          <w:color w:val="3b3838"/>
          <w:rtl w:val="0"/>
        </w:rPr>
        <w:t xml:space="preserve">Être parent en situation de handicap au Québec – Quels services ?</w:t>
      </w:r>
    </w:p>
    <w:p w:rsidR="00000000" w:rsidDel="00000000" w:rsidP="00000000" w:rsidRDefault="00000000" w:rsidRPr="00000000" w14:paraId="0000004F">
      <w:pPr>
        <w:spacing w:line="276" w:lineRule="auto"/>
        <w:rPr>
          <w:rFonts w:ascii="Arial" w:cs="Arial" w:eastAsia="Arial" w:hAnsi="Arial"/>
          <w:color w:val="3b3838"/>
        </w:rPr>
      </w:pPr>
      <w:r w:rsidDel="00000000" w:rsidR="00000000" w:rsidRPr="00000000">
        <w:rPr>
          <w:rFonts w:ascii="Arial" w:cs="Arial" w:eastAsia="Arial" w:hAnsi="Arial"/>
          <w:color w:val="3b3838"/>
          <w:rtl w:val="0"/>
        </w:rPr>
        <w:t xml:space="preserve">s’inscrit dans une thématique déjà abordé par Société inclusive lors d’activités précédentes retrouvez les références pertinentes à la fin du compte rendu.</w:t>
      </w:r>
    </w:p>
    <w:p w:rsidR="00000000" w:rsidDel="00000000" w:rsidP="00000000" w:rsidRDefault="00000000" w:rsidRPr="00000000" w14:paraId="00000050">
      <w:pPr>
        <w:shd w:fill="ffffff" w:val="clear"/>
        <w:spacing w:after="120" w:before="120" w:line="276" w:lineRule="auto"/>
        <w:rPr>
          <w:rFonts w:ascii="Arial" w:cs="Arial" w:eastAsia="Arial" w:hAnsi="Arial"/>
          <w:b w:val="1"/>
          <w:color w:val="2f5496"/>
          <w:sz w:val="36"/>
          <w:szCs w:val="36"/>
        </w:rPr>
      </w:pPr>
      <w:r w:rsidDel="00000000" w:rsidR="00000000" w:rsidRPr="00000000">
        <w:rPr>
          <w:rtl w:val="0"/>
        </w:rPr>
      </w:r>
    </w:p>
    <w:p w:rsidR="00000000" w:rsidDel="00000000" w:rsidP="00000000" w:rsidRDefault="00000000" w:rsidRPr="00000000" w14:paraId="00000051">
      <w:pPr>
        <w:pStyle w:val="Heading1"/>
        <w:rPr/>
      </w:pPr>
      <w:bookmarkStart w:colFirst="0" w:colLast="0" w:name="_heading=h.2et92p0" w:id="4"/>
      <w:bookmarkEnd w:id="4"/>
      <w:r w:rsidDel="00000000" w:rsidR="00000000" w:rsidRPr="00000000">
        <w:rPr>
          <w:rtl w:val="0"/>
        </w:rPr>
        <w:t xml:space="preserve">Conférence d’introduction </w:t>
      </w:r>
    </w:p>
    <w:p w:rsidR="00000000" w:rsidDel="00000000" w:rsidP="00000000" w:rsidRDefault="00000000" w:rsidRPr="00000000" w14:paraId="00000052">
      <w:pPr>
        <w:pStyle w:val="Heading2"/>
        <w:rPr/>
      </w:pPr>
      <w:r w:rsidDel="00000000" w:rsidR="00000000" w:rsidRPr="00000000">
        <w:rPr>
          <w:rtl w:val="0"/>
        </w:rPr>
      </w:r>
    </w:p>
    <w:p w:rsidR="00000000" w:rsidDel="00000000" w:rsidP="00000000" w:rsidRDefault="00000000" w:rsidRPr="00000000" w14:paraId="00000053">
      <w:pPr>
        <w:pStyle w:val="Heading2"/>
        <w:rPr/>
      </w:pPr>
      <w:bookmarkStart w:colFirst="0" w:colLast="0" w:name="_heading=h.tyjcwt" w:id="5"/>
      <w:bookmarkEnd w:id="5"/>
      <w:r w:rsidDel="00000000" w:rsidR="00000000" w:rsidRPr="00000000">
        <w:rPr>
          <w:rtl w:val="0"/>
        </w:rPr>
        <w:t xml:space="preserve">Comment briser les silos autours des services pour les parents en situation de handicap ?</w:t>
      </w:r>
    </w:p>
    <w:p w:rsidR="00000000" w:rsidDel="00000000" w:rsidP="00000000" w:rsidRDefault="00000000" w:rsidRPr="00000000" w14:paraId="00000054">
      <w:pPr>
        <w:spacing w:line="276" w:lineRule="auto"/>
        <w:rPr/>
      </w:pPr>
      <w:r w:rsidDel="00000000" w:rsidR="00000000" w:rsidRPr="00000000">
        <w:rPr>
          <w:rtl w:val="0"/>
        </w:rPr>
      </w:r>
    </w:p>
    <w:p w:rsidR="00000000" w:rsidDel="00000000" w:rsidP="00000000" w:rsidRDefault="00000000" w:rsidRPr="00000000" w14:paraId="00000055">
      <w:pPr>
        <w:spacing w:line="276" w:lineRule="auto"/>
        <w:rPr>
          <w:rFonts w:ascii="Arial" w:cs="Arial" w:eastAsia="Arial" w:hAnsi="Arial"/>
          <w:color w:val="3b3838"/>
        </w:rPr>
      </w:pPr>
      <w:r w:rsidDel="00000000" w:rsidR="00000000" w:rsidRPr="00000000">
        <w:rPr>
          <w:rFonts w:ascii="Arial" w:cs="Arial" w:eastAsia="Arial" w:hAnsi="Arial"/>
          <w:b w:val="1"/>
          <w:color w:val="3b3838"/>
          <w:rtl w:val="0"/>
        </w:rPr>
        <w:t xml:space="preserve">Marjorie Aunos</w:t>
      </w:r>
      <w:r w:rsidDel="00000000" w:rsidR="00000000" w:rsidRPr="00000000">
        <w:rPr>
          <w:rFonts w:ascii="Arial" w:cs="Arial" w:eastAsia="Arial" w:hAnsi="Arial"/>
          <w:color w:val="3b3838"/>
          <w:rtl w:val="0"/>
        </w:rPr>
        <w:t xml:space="preserve"> est professeure associée à UQTR, et travaille dans le domaine de la Parentalité et la déficience Intellectuelle depuis 25 ans. Elle est coordonnatrice d’un réseau de recherche parentalité et déficience Intellectuelle au sein de l’association</w:t>
      </w:r>
      <w:hyperlink r:id="rId8">
        <w:r w:rsidDel="00000000" w:rsidR="00000000" w:rsidRPr="00000000">
          <w:rPr>
            <w:rFonts w:ascii="Arial" w:cs="Arial" w:eastAsia="Arial" w:hAnsi="Arial"/>
            <w:color w:val="3b3838"/>
            <w:u w:val="single"/>
            <w:rtl w:val="0"/>
          </w:rPr>
          <w:t xml:space="preserve"> IASSIDD</w:t>
        </w:r>
      </w:hyperlink>
      <w:r w:rsidDel="00000000" w:rsidR="00000000" w:rsidRPr="00000000">
        <w:rPr>
          <w:rFonts w:ascii="Arial" w:cs="Arial" w:eastAsia="Arial" w:hAnsi="Arial"/>
          <w:color w:val="3b3838"/>
          <w:rtl w:val="0"/>
        </w:rPr>
        <w:t xml:space="preserve">, et depuis 10 ans, maman en chaise roulante. Elle s’intéresse aux enjeux de la parentalité en situation de handicap.</w:t>
      </w:r>
    </w:p>
    <w:p w:rsidR="00000000" w:rsidDel="00000000" w:rsidP="00000000" w:rsidRDefault="00000000" w:rsidRPr="00000000" w14:paraId="00000056">
      <w:pPr>
        <w:spacing w:line="276" w:lineRule="auto"/>
        <w:rPr>
          <w:rFonts w:ascii="Arial" w:cs="Arial" w:eastAsia="Arial" w:hAnsi="Arial"/>
          <w:color w:val="3b3838"/>
        </w:rPr>
      </w:pPr>
      <w:r w:rsidDel="00000000" w:rsidR="00000000" w:rsidRPr="00000000">
        <w:rPr>
          <w:rtl w:val="0"/>
        </w:rPr>
      </w:r>
    </w:p>
    <w:p w:rsidR="00000000" w:rsidDel="00000000" w:rsidP="00000000" w:rsidRDefault="00000000" w:rsidRPr="00000000" w14:paraId="00000057">
      <w:pPr>
        <w:spacing w:line="276" w:lineRule="auto"/>
        <w:rPr>
          <w:rFonts w:ascii="Arial" w:cs="Arial" w:eastAsia="Arial" w:hAnsi="Arial"/>
          <w:color w:val="3b3838"/>
        </w:rPr>
      </w:pPr>
      <w:r w:rsidDel="00000000" w:rsidR="00000000" w:rsidRPr="00000000">
        <w:rPr>
          <w:rFonts w:ascii="Arial" w:cs="Arial" w:eastAsia="Arial" w:hAnsi="Arial"/>
          <w:color w:val="3b3838"/>
          <w:rtl w:val="0"/>
        </w:rPr>
        <w:t xml:space="preserve">Cette présentation offre un tour d’horizon rapide de la recherche en Parentalité et Situation de Handicap, souligne les grandes thématiques déjà abordées, les besoins des parents et des intervenants et organismes travaillant avec eux.</w:t>
      </w:r>
    </w:p>
    <w:p w:rsidR="00000000" w:rsidDel="00000000" w:rsidP="00000000" w:rsidRDefault="00000000" w:rsidRPr="00000000" w14:paraId="00000058">
      <w:pPr>
        <w:spacing w:line="276" w:lineRule="auto"/>
        <w:rPr>
          <w:rFonts w:ascii="Arial" w:cs="Arial" w:eastAsia="Arial" w:hAnsi="Arial"/>
          <w:color w:val="3b3838"/>
        </w:rPr>
      </w:pPr>
      <w:r w:rsidDel="00000000" w:rsidR="00000000" w:rsidRPr="00000000">
        <w:rPr>
          <w:rtl w:val="0"/>
        </w:rPr>
      </w:r>
    </w:p>
    <w:p w:rsidR="00000000" w:rsidDel="00000000" w:rsidP="00000000" w:rsidRDefault="00000000" w:rsidRPr="00000000" w14:paraId="00000059">
      <w:pPr>
        <w:spacing w:line="276" w:lineRule="auto"/>
        <w:rPr>
          <w:rFonts w:ascii="Arial" w:cs="Arial" w:eastAsia="Arial" w:hAnsi="Arial"/>
          <w:color w:val="3b3838"/>
        </w:rPr>
      </w:pPr>
      <w:r w:rsidDel="00000000" w:rsidR="00000000" w:rsidRPr="00000000">
        <w:rPr>
          <w:rFonts w:ascii="Arial" w:cs="Arial" w:eastAsia="Arial" w:hAnsi="Arial"/>
          <w:color w:val="3b3838"/>
          <w:rtl w:val="0"/>
        </w:rPr>
        <w:t xml:space="preserve">Lorsqu’elle a commencé ses études, elle était la seule étudiante intéressée par ce domaine en Amérique du Nord, alors que cinq ou six étudiants avec qui elle était en contact, travaillaient sur le même sujet en Australie. Lors de sa première présentation, seules deux personnes étaient présentes dans la salle, ce qui reflétait le peu d'intérêt porté à ce sujet à l'époque. Les chercheurs se concentraient surtout sur la déficience intellectuelle et ne prêtaient pas attention aux parents qui avaient d'autres types de handicaps. </w:t>
      </w:r>
    </w:p>
    <w:p w:rsidR="00000000" w:rsidDel="00000000" w:rsidP="00000000" w:rsidRDefault="00000000" w:rsidRPr="00000000" w14:paraId="0000005A">
      <w:pPr>
        <w:spacing w:line="276" w:lineRule="auto"/>
        <w:rPr>
          <w:rFonts w:ascii="Arial" w:cs="Arial" w:eastAsia="Arial" w:hAnsi="Arial"/>
          <w:color w:val="3b3838"/>
        </w:rPr>
      </w:pPr>
      <w:r w:rsidDel="00000000" w:rsidR="00000000" w:rsidRPr="00000000">
        <w:rPr>
          <w:rtl w:val="0"/>
        </w:rPr>
      </w:r>
    </w:p>
    <w:p w:rsidR="00000000" w:rsidDel="00000000" w:rsidP="00000000" w:rsidRDefault="00000000" w:rsidRPr="00000000" w14:paraId="0000005B">
      <w:pPr>
        <w:spacing w:line="276" w:lineRule="auto"/>
        <w:rPr>
          <w:rFonts w:ascii="Arial" w:cs="Arial" w:eastAsia="Arial" w:hAnsi="Arial"/>
          <w:color w:val="3b3838"/>
        </w:rPr>
      </w:pPr>
      <w:r w:rsidDel="00000000" w:rsidR="00000000" w:rsidRPr="00000000">
        <w:rPr>
          <w:rFonts w:ascii="Arial" w:cs="Arial" w:eastAsia="Arial" w:hAnsi="Arial"/>
          <w:color w:val="3b3838"/>
          <w:rtl w:val="0"/>
        </w:rPr>
        <w:t xml:space="preserve">Dans les derniers 10 années, elle a appris à vivre comme maman en fauteuil roulant et elle a vu émerger un mouvement chez les chercheurs internationaux et au Canada qui s’intéresse à la parentalité en situation de handicap (de toutes sortes). Ces recherches soulignent les grandes similarités entre les parents avec des déficiences physiques et intellectuelles tels que la discrimination, la pauvreté, les enjeux autour du droit de garde des enfants en cas de divorce, etc.</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0"/>
        <w:jc w:val="left"/>
        <w:rPr>
          <w:rFonts w:ascii="Arial" w:cs="Arial" w:eastAsia="Arial" w:hAnsi="Arial"/>
          <w:b w:val="0"/>
          <w:i w:val="0"/>
          <w:smallCaps w:val="0"/>
          <w:strike w:val="0"/>
          <w:color w:val="3b3838"/>
          <w:sz w:val="24"/>
          <w:szCs w:val="24"/>
          <w:u w:val="none"/>
          <w:shd w:fill="auto" w:val="clear"/>
          <w:vertAlign w:val="baseline"/>
        </w:rPr>
      </w:pPr>
      <w:r w:rsidDel="00000000" w:rsidR="00000000" w:rsidRPr="00000000">
        <w:rPr>
          <w:rFonts w:ascii="Arial" w:cs="Arial" w:eastAsia="Arial" w:hAnsi="Arial"/>
          <w:b w:val="0"/>
          <w:i w:val="0"/>
          <w:smallCaps w:val="0"/>
          <w:strike w:val="0"/>
          <w:color w:val="3b3838"/>
          <w:sz w:val="24"/>
          <w:szCs w:val="24"/>
          <w:u w:val="none"/>
          <w:shd w:fill="auto" w:val="clear"/>
          <w:vertAlign w:val="baseline"/>
          <w:rtl w:val="0"/>
        </w:rPr>
        <w:t xml:space="preserve">Un rapport d’experts américain a abordé la question de la parentalité en tenant compte des différences culturelles et identitaires. Il a montré que les parents ayant un handicap subissaient des discriminations similaires, telles que des difficultés à trouver un emploi ou à concilier travail et rôle parental, ainsi que des disparités sociales. Ce rapport a permis de montrer que ces disparités sont communes et qu’il est important de travailler avec des échantillons plus grands pour pouvoir obtenir des résultats significatifs. Les experts ont alors commencé à examiner les bases de données populationnelles pour obtenir plus d'informations.</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0"/>
        <w:jc w:val="left"/>
        <w:rPr>
          <w:rFonts w:ascii="Arial" w:cs="Arial" w:eastAsia="Arial" w:hAnsi="Arial"/>
          <w:b w:val="0"/>
          <w:i w:val="0"/>
          <w:smallCaps w:val="0"/>
          <w:strike w:val="0"/>
          <w:color w:val="3b3838"/>
          <w:sz w:val="24"/>
          <w:szCs w:val="24"/>
          <w:highlight w:val="white"/>
          <w:u w:val="none"/>
          <w:vertAlign w:val="baseline"/>
        </w:rPr>
      </w:pPr>
      <w:r w:rsidDel="00000000" w:rsidR="00000000" w:rsidRPr="00000000">
        <w:rPr>
          <w:rFonts w:ascii="Arial" w:cs="Arial" w:eastAsia="Arial" w:hAnsi="Arial"/>
          <w:b w:val="0"/>
          <w:i w:val="0"/>
          <w:smallCaps w:val="0"/>
          <w:strike w:val="0"/>
          <w:color w:val="3b3838"/>
          <w:sz w:val="24"/>
          <w:szCs w:val="24"/>
          <w:u w:val="none"/>
          <w:shd w:fill="auto" w:val="clear"/>
          <w:vertAlign w:val="baseline"/>
          <w:rtl w:val="0"/>
        </w:rPr>
        <w:t xml:space="preserve">Au</w:t>
      </w:r>
      <w:r w:rsidDel="00000000" w:rsidR="00000000" w:rsidRPr="00000000">
        <w:rPr>
          <w:rFonts w:ascii="Arial" w:cs="Arial" w:eastAsia="Arial" w:hAnsi="Arial"/>
          <w:b w:val="0"/>
          <w:i w:val="0"/>
          <w:smallCaps w:val="0"/>
          <w:strike w:val="0"/>
          <w:color w:val="3b3838"/>
          <w:sz w:val="24"/>
          <w:szCs w:val="24"/>
          <w:highlight w:val="white"/>
          <w:u w:val="none"/>
          <w:vertAlign w:val="baseline"/>
          <w:rtl w:val="0"/>
        </w:rPr>
        <w:t xml:space="preserve"> Canada et surtout au Québec, plusieurs recherches ont fait avancer les connaissances dans différents domaines comme les forces des parents en situation de handicap, les besoins, et les services (voir la liste des références pertinentes en fin de ce compte rendu). C’est grâce aux travaux de ces doctorantes et chercheuses que les choses avancent.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0"/>
        <w:jc w:val="left"/>
        <w:rPr>
          <w:rFonts w:ascii="Arial" w:cs="Arial" w:eastAsia="Arial" w:hAnsi="Arial"/>
          <w:b w:val="0"/>
          <w:i w:val="0"/>
          <w:smallCaps w:val="0"/>
          <w:strike w:val="0"/>
          <w:color w:val="3b3838"/>
          <w:sz w:val="24"/>
          <w:szCs w:val="24"/>
          <w:u w:val="none"/>
          <w:shd w:fill="auto" w:val="clear"/>
          <w:vertAlign w:val="baseline"/>
        </w:rPr>
      </w:pPr>
      <w:r w:rsidDel="00000000" w:rsidR="00000000" w:rsidRPr="00000000">
        <w:rPr>
          <w:rFonts w:ascii="Arial" w:cs="Arial" w:eastAsia="Arial" w:hAnsi="Arial"/>
          <w:b w:val="0"/>
          <w:i w:val="0"/>
          <w:smallCaps w:val="0"/>
          <w:strike w:val="0"/>
          <w:color w:val="3b3838"/>
          <w:sz w:val="24"/>
          <w:szCs w:val="24"/>
          <w:u w:val="none"/>
          <w:shd w:fill="auto" w:val="clear"/>
          <w:vertAlign w:val="baseline"/>
          <w:rtl w:val="0"/>
        </w:rPr>
        <w:t xml:space="preserve">En résumé, au vue des difficultés rencontrées par les parents ayant un handicap, il est nécessaire de travailler ensemble pour améliorer la recherche et trouver des solutions à ces problèmes. </w:t>
      </w:r>
    </w:p>
    <w:p w:rsidR="00000000" w:rsidDel="00000000" w:rsidP="00000000" w:rsidRDefault="00000000" w:rsidRPr="00000000" w14:paraId="0000005F">
      <w:pPr>
        <w:pStyle w:val="Heading1"/>
        <w:rPr>
          <w:i w:val="0"/>
        </w:rPr>
      </w:pPr>
      <w:bookmarkStart w:colFirst="0" w:colLast="0" w:name="_heading=h.3dy6vkm" w:id="6"/>
      <w:bookmarkEnd w:id="6"/>
      <w:r w:rsidDel="00000000" w:rsidR="00000000" w:rsidRPr="00000000">
        <w:rPr>
          <w:i w:val="0"/>
          <w:rtl w:val="0"/>
        </w:rPr>
        <w:t xml:space="preserve">Présentations </w:t>
      </w:r>
    </w:p>
    <w:p w:rsidR="00000000" w:rsidDel="00000000" w:rsidP="00000000" w:rsidRDefault="00000000" w:rsidRPr="00000000" w14:paraId="00000060">
      <w:pPr>
        <w:pStyle w:val="Heading2"/>
        <w:rPr/>
      </w:pPr>
      <w:bookmarkStart w:colFirst="0" w:colLast="0" w:name="_heading=h.1t3h5sf" w:id="7"/>
      <w:bookmarkEnd w:id="7"/>
      <w:r w:rsidDel="00000000" w:rsidR="00000000" w:rsidRPr="00000000">
        <w:rPr>
          <w:i w:val="0"/>
          <w:rtl w:val="0"/>
        </w:rPr>
        <w:t xml:space="preserve">« Monter une recherche partenariale sur la parentalité et le handicap qui prend en compte l’expérience des pères »</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76" w:lineRule="auto"/>
        <w:ind w:left="0" w:right="0" w:firstLine="0"/>
        <w:jc w:val="left"/>
        <w:rPr>
          <w:rFonts w:ascii="Noto Sans" w:cs="Noto Sans" w:eastAsia="Noto Sans" w:hAnsi="Noto Sans"/>
          <w:b w:val="0"/>
          <w:i w:val="0"/>
          <w:smallCaps w:val="0"/>
          <w:strike w:val="0"/>
          <w:color w:val="292b2c"/>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76" w:lineRule="auto"/>
        <w:ind w:left="0" w:right="0" w:firstLine="0"/>
        <w:jc w:val="left"/>
        <w:rPr>
          <w:rFonts w:ascii="Arial" w:cs="Arial" w:eastAsia="Arial" w:hAnsi="Arial"/>
          <w:b w:val="0"/>
          <w:i w:val="0"/>
          <w:smallCaps w:val="0"/>
          <w:strike w:val="0"/>
          <w:color w:val="3b3838"/>
          <w:sz w:val="24"/>
          <w:szCs w:val="24"/>
          <w:u w:val="none"/>
          <w:shd w:fill="auto" w:val="clear"/>
          <w:vertAlign w:val="baseline"/>
        </w:rPr>
      </w:pPr>
      <w:r w:rsidDel="00000000" w:rsidR="00000000" w:rsidRPr="00000000">
        <w:rPr>
          <w:rFonts w:ascii="Arial" w:cs="Arial" w:eastAsia="Arial" w:hAnsi="Arial"/>
          <w:b w:val="1"/>
          <w:i w:val="0"/>
          <w:smallCaps w:val="0"/>
          <w:strike w:val="0"/>
          <w:color w:val="3b3838"/>
          <w:sz w:val="24"/>
          <w:szCs w:val="24"/>
          <w:u w:val="none"/>
          <w:shd w:fill="auto" w:val="clear"/>
          <w:vertAlign w:val="baseline"/>
          <w:rtl w:val="0"/>
        </w:rPr>
        <w:t xml:space="preserve">Coralie Mercerat</w:t>
      </w:r>
      <w:r w:rsidDel="00000000" w:rsidR="00000000" w:rsidRPr="00000000">
        <w:rPr>
          <w:rFonts w:ascii="Arial" w:cs="Arial" w:eastAsia="Arial" w:hAnsi="Arial"/>
          <w:b w:val="0"/>
          <w:i w:val="0"/>
          <w:smallCaps w:val="0"/>
          <w:strike w:val="0"/>
          <w:color w:val="3b3838"/>
          <w:sz w:val="24"/>
          <w:szCs w:val="24"/>
          <w:u w:val="none"/>
          <w:shd w:fill="auto" w:val="clear"/>
          <w:vertAlign w:val="baseline"/>
          <w:rtl w:val="0"/>
        </w:rPr>
        <w:t xml:space="preserve">, professeure substitut en psychologie et santé mentale, Université TÉLUQ</w:t>
      </w:r>
    </w:p>
    <w:p w:rsidR="00000000" w:rsidDel="00000000" w:rsidP="00000000" w:rsidRDefault="00000000" w:rsidRPr="00000000" w14:paraId="00000063">
      <w:pPr>
        <w:spacing w:after="160" w:line="276" w:lineRule="auto"/>
        <w:rPr>
          <w:rFonts w:ascii="Arial" w:cs="Arial" w:eastAsia="Arial" w:hAnsi="Arial"/>
          <w:color w:val="3b3838"/>
        </w:rPr>
      </w:pPr>
      <w:r w:rsidDel="00000000" w:rsidR="00000000" w:rsidRPr="00000000">
        <w:rPr>
          <w:rFonts w:ascii="Arial" w:cs="Arial" w:eastAsia="Arial" w:hAnsi="Arial"/>
          <w:color w:val="3b3838"/>
          <w:rtl w:val="0"/>
        </w:rPr>
        <w:t xml:space="preserve">Il existe pour l’heure, surtout des études sur la parentalité en situation de déficiences intellectuelles et peu sur la parentalité en situation de handicap physique. Les études sont surtout qualitatives et chez les mères. </w:t>
      </w:r>
      <w:r w:rsidDel="00000000" w:rsidR="00000000" w:rsidRPr="00000000">
        <w:rPr>
          <w:rFonts w:ascii="Arial" w:cs="Arial" w:eastAsia="Arial" w:hAnsi="Arial"/>
          <w:b w:val="1"/>
          <w:color w:val="3b3838"/>
          <w:rtl w:val="0"/>
        </w:rPr>
        <w:t xml:space="preserve">On aimerait comprendre davantage l’expérience des pères.</w:t>
      </w:r>
      <w:r w:rsidDel="00000000" w:rsidR="00000000" w:rsidRPr="00000000">
        <w:rPr>
          <w:rFonts w:ascii="Arial" w:cs="Arial" w:eastAsia="Arial" w:hAnsi="Arial"/>
          <w:color w:val="3b3838"/>
          <w:rtl w:val="0"/>
        </w:rPr>
        <w:t xml:space="preserve"> Plusieurs choses pourraient être faites sur le sujet.</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76" w:lineRule="auto"/>
        <w:ind w:left="0" w:right="0" w:firstLine="0"/>
        <w:jc w:val="left"/>
        <w:rPr>
          <w:rFonts w:ascii="Arial" w:cs="Arial" w:eastAsia="Arial" w:hAnsi="Arial"/>
          <w:b w:val="0"/>
          <w:i w:val="0"/>
          <w:smallCaps w:val="0"/>
          <w:strike w:val="0"/>
          <w:color w:val="3b3838"/>
          <w:sz w:val="24"/>
          <w:szCs w:val="24"/>
          <w:u w:val="none"/>
          <w:shd w:fill="auto" w:val="clear"/>
          <w:vertAlign w:val="baseline"/>
        </w:rPr>
      </w:pPr>
      <w:r w:rsidDel="00000000" w:rsidR="00000000" w:rsidRPr="00000000">
        <w:rPr>
          <w:rFonts w:ascii="Arial" w:cs="Arial" w:eastAsia="Arial" w:hAnsi="Arial"/>
          <w:b w:val="0"/>
          <w:i w:val="0"/>
          <w:smallCaps w:val="0"/>
          <w:strike w:val="0"/>
          <w:color w:val="3b3838"/>
          <w:sz w:val="24"/>
          <w:szCs w:val="24"/>
          <w:u w:val="none"/>
          <w:shd w:fill="auto" w:val="clear"/>
          <w:vertAlign w:val="baseline"/>
          <w:rtl w:val="0"/>
        </w:rPr>
        <w:t xml:space="preserve">Nous allons nous concentrer sur la paternité, en notant que de nombreuses recherches ont été menées ces dernières années dans plusieurs pays, dont les États-Unis, le Canada, l'Australie et l'Europe, notamment au Québec, sur la parentalité et le handicap. Il y a un corpus de recherche conséquent sur les parents avec une déficience intellectuelle, mais moins sur les parents avec un handicap physique, bien que cela ait augmenté au cours des 20 dernières années. Les études dans ce domaine sont principalement qualitatives, ce qui est compréhensible étant donné que nous sommes au début du processus de recherche et </w:t>
      </w:r>
      <w:r w:rsidDel="00000000" w:rsidR="00000000" w:rsidRPr="00000000">
        <w:rPr>
          <w:rFonts w:ascii="Arial" w:cs="Arial" w:eastAsia="Arial" w:hAnsi="Arial"/>
          <w:b w:val="1"/>
          <w:i w:val="0"/>
          <w:smallCaps w:val="0"/>
          <w:strike w:val="0"/>
          <w:color w:val="3b3838"/>
          <w:sz w:val="24"/>
          <w:szCs w:val="24"/>
          <w:u w:val="none"/>
          <w:shd w:fill="auto" w:val="clear"/>
          <w:vertAlign w:val="baseline"/>
          <w:rtl w:val="0"/>
        </w:rPr>
        <w:t xml:space="preserve">qu'il est important de comprendre le vécu de ces parents de manière exploratoire. Les femmes, notamment les mères, sont principalement intégrées à ces études, bien que dans certains cas, des pères aient également participé. </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76" w:lineRule="auto"/>
        <w:ind w:left="0" w:right="0" w:firstLine="0"/>
        <w:jc w:val="left"/>
        <w:rPr>
          <w:rFonts w:ascii="Arial" w:cs="Arial" w:eastAsia="Arial" w:hAnsi="Arial"/>
          <w:b w:val="0"/>
          <w:i w:val="0"/>
          <w:smallCaps w:val="0"/>
          <w:strike w:val="0"/>
          <w:color w:val="3b3838"/>
          <w:sz w:val="24"/>
          <w:szCs w:val="24"/>
          <w:u w:val="none"/>
          <w:shd w:fill="auto" w:val="clear"/>
          <w:vertAlign w:val="baseline"/>
        </w:rPr>
      </w:pPr>
      <w:r w:rsidDel="00000000" w:rsidR="00000000" w:rsidRPr="00000000">
        <w:rPr>
          <w:rFonts w:ascii="Arial" w:cs="Arial" w:eastAsia="Arial" w:hAnsi="Arial"/>
          <w:b w:val="1"/>
          <w:i w:val="0"/>
          <w:smallCaps w:val="0"/>
          <w:strike w:val="0"/>
          <w:color w:val="3b3838"/>
          <w:sz w:val="24"/>
          <w:szCs w:val="24"/>
          <w:u w:val="none"/>
          <w:shd w:fill="auto" w:val="clear"/>
          <w:vertAlign w:val="baseline"/>
          <w:rtl w:val="0"/>
        </w:rPr>
        <w:t xml:space="preserve">On aimerait intégrer davantage le vécu des pères pour mieux comprendre leurs questionnements, leurs préoccupations, leurs perspectives et leurs expériences. Cela nécessite un effort concret dans l'établissement du protocole de recherche et dans la présentation de notre étude lors du recrutement des participants.</w:t>
      </w:r>
      <w:r w:rsidDel="00000000" w:rsidR="00000000" w:rsidRPr="00000000">
        <w:rPr>
          <w:rFonts w:ascii="Arial" w:cs="Arial" w:eastAsia="Arial" w:hAnsi="Arial"/>
          <w:b w:val="0"/>
          <w:i w:val="0"/>
          <w:smallCaps w:val="0"/>
          <w:strike w:val="0"/>
          <w:color w:val="3b3838"/>
          <w:sz w:val="24"/>
          <w:szCs w:val="24"/>
          <w:u w:val="none"/>
          <w:shd w:fill="auto" w:val="clear"/>
          <w:vertAlign w:val="baseline"/>
          <w:rtl w:val="0"/>
        </w:rPr>
        <w:t xml:space="preserve"> Nous réfléchissons actuellement à ce processus et avons reçu des demandes d'informations de milieux communautaires sur la parentalité des pères en situation de handicap. Nous avons donc pour objectif d'amorcer des réflexions ensemble pour mieux comprendre les expériences des pères et des mères, et adopter une perspective plus familiale en matière de parentalité et handicap. </w:t>
      </w:r>
    </w:p>
    <w:p w:rsidR="00000000" w:rsidDel="00000000" w:rsidP="00000000" w:rsidRDefault="00000000" w:rsidRPr="00000000" w14:paraId="00000066">
      <w:pPr>
        <w:pStyle w:val="Heading2"/>
        <w:rPr>
          <w:i w:val="1"/>
          <w:color w:val="0d0d0d"/>
        </w:rPr>
      </w:pPr>
      <w:r w:rsidDel="00000000" w:rsidR="00000000" w:rsidRPr="00000000">
        <w:rPr>
          <w:rtl w:val="0"/>
        </w:rPr>
      </w:r>
    </w:p>
    <w:p w:rsidR="00000000" w:rsidDel="00000000" w:rsidP="00000000" w:rsidRDefault="00000000" w:rsidRPr="00000000" w14:paraId="00000067">
      <w:pPr>
        <w:pStyle w:val="Heading2"/>
        <w:rPr>
          <w:i w:val="1"/>
        </w:rPr>
      </w:pPr>
      <w:bookmarkStart w:colFirst="0" w:colLast="0" w:name="_heading=h.4d34og8" w:id="8"/>
      <w:bookmarkEnd w:id="8"/>
      <w:r w:rsidDel="00000000" w:rsidR="00000000" w:rsidRPr="00000000">
        <w:rPr>
          <w:i w:val="0"/>
          <w:rtl w:val="0"/>
        </w:rPr>
        <w:t xml:space="preserve">Présentation Partenaire : Est-ce que les projets de recherche participative peuvent faire avancer les pratiques ?</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0"/>
        <w:jc w:val="left"/>
        <w:rPr>
          <w:rFonts w:ascii="Arial" w:cs="Arial" w:eastAsia="Arial" w:hAnsi="Arial"/>
          <w:b w:val="0"/>
          <w:i w:val="0"/>
          <w:smallCaps w:val="0"/>
          <w:strike w:val="0"/>
          <w:color w:val="0d0d0d"/>
          <w:sz w:val="24"/>
          <w:szCs w:val="24"/>
          <w:u w:val="none"/>
          <w:shd w:fill="auto" w:val="clear"/>
          <w:vertAlign w:val="baseline"/>
        </w:rPr>
      </w:pPr>
      <w:r w:rsidDel="00000000" w:rsidR="00000000" w:rsidRPr="00000000">
        <w:rPr>
          <w:rFonts w:ascii="Arial" w:cs="Arial" w:eastAsia="Arial" w:hAnsi="Arial"/>
          <w:b w:val="1"/>
          <w:i w:val="0"/>
          <w:smallCaps w:val="0"/>
          <w:strike w:val="0"/>
          <w:color w:val="0d0d0d"/>
          <w:sz w:val="24"/>
          <w:szCs w:val="24"/>
          <w:u w:val="none"/>
          <w:shd w:fill="auto" w:val="clear"/>
          <w:vertAlign w:val="baseline"/>
          <w:rtl w:val="0"/>
        </w:rPr>
        <w:t xml:space="preserve">Janou Radilla,</w:t>
      </w:r>
      <w:r w:rsidDel="00000000" w:rsidR="00000000" w:rsidRPr="00000000">
        <w:rPr>
          <w:rFonts w:ascii="Arial" w:cs="Arial" w:eastAsia="Arial" w:hAnsi="Arial"/>
          <w:b w:val="0"/>
          <w:i w:val="0"/>
          <w:smallCaps w:val="0"/>
          <w:strike w:val="0"/>
          <w:color w:val="0d0d0d"/>
          <w:sz w:val="24"/>
          <w:szCs w:val="24"/>
          <w:u w:val="none"/>
          <w:shd w:fill="auto" w:val="clear"/>
          <w:vertAlign w:val="baseline"/>
          <w:rtl w:val="0"/>
        </w:rPr>
        <w:t xml:space="preserve"> agente de défense collective des droits chez Ex aequo est responsable du dossier parentalité dans cet organisme qui a pour mission de défendre les droits des personnes atteintes de déficiences motrices. En collaboration avec les membres, ils travaillent à comprendre leurs réalités et leurs besoins pour orienter les actions à venir dans divers domaines tels que la santé, les services sociaux, les transports, la municipalité, l'habitation et la parentalité. Depuis 2018, Ex aequo a ajouté la parentalité à son champ d'action.</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0"/>
        <w:jc w:val="left"/>
        <w:rPr>
          <w:rFonts w:ascii="Arial" w:cs="Arial" w:eastAsia="Arial" w:hAnsi="Arial"/>
          <w:b w:val="0"/>
          <w:i w:val="0"/>
          <w:smallCaps w:val="0"/>
          <w:strike w:val="0"/>
          <w:color w:val="0d0d0d"/>
          <w:sz w:val="24"/>
          <w:szCs w:val="24"/>
          <w:u w:val="none"/>
          <w:shd w:fill="auto" w:val="clear"/>
          <w:vertAlign w:val="baseline"/>
        </w:rPr>
      </w:pPr>
      <w:r w:rsidDel="00000000" w:rsidR="00000000" w:rsidRPr="00000000">
        <w:rPr>
          <w:rFonts w:ascii="Arial" w:cs="Arial" w:eastAsia="Arial" w:hAnsi="Arial"/>
          <w:b w:val="0"/>
          <w:i w:val="0"/>
          <w:smallCaps w:val="0"/>
          <w:strike w:val="0"/>
          <w:color w:val="0d0d0d"/>
          <w:sz w:val="24"/>
          <w:szCs w:val="24"/>
          <w:u w:val="none"/>
          <w:shd w:fill="auto" w:val="clear"/>
          <w:vertAlign w:val="baseline"/>
          <w:rtl w:val="0"/>
        </w:rPr>
        <w:t xml:space="preserve">Ex aequo a participé à plusieurs projets de recherche :</w:t>
      </w:r>
    </w:p>
    <w:p w:rsidR="00000000" w:rsidDel="00000000" w:rsidP="00000000" w:rsidRDefault="00000000" w:rsidRPr="00000000" w14:paraId="0000006A">
      <w:pPr>
        <w:spacing w:line="276" w:lineRule="auto"/>
        <w:ind w:left="709" w:firstLine="0"/>
        <w:rPr>
          <w:rFonts w:ascii="Arial" w:cs="Arial" w:eastAsia="Arial" w:hAnsi="Arial"/>
          <w:color w:val="0d0d0d"/>
        </w:rPr>
      </w:pPr>
      <w:r w:rsidDel="00000000" w:rsidR="00000000" w:rsidRPr="00000000">
        <w:rPr>
          <w:rFonts w:ascii="Arial" w:cs="Arial" w:eastAsia="Arial" w:hAnsi="Arial"/>
          <w:color w:val="0d0d0d"/>
          <w:rtl w:val="0"/>
        </w:rPr>
        <w:t xml:space="preserve">● Soutenir l’exercice du rôle parental et informer la politique à part entière (visait à faire ressortir les obstacles et besoins dans les sphères de la vie quotidienne)</w:t>
      </w:r>
    </w:p>
    <w:p w:rsidR="00000000" w:rsidDel="00000000" w:rsidP="00000000" w:rsidRDefault="00000000" w:rsidRPr="00000000" w14:paraId="0000006B">
      <w:pPr>
        <w:spacing w:line="276" w:lineRule="auto"/>
        <w:ind w:left="709" w:firstLine="0"/>
        <w:rPr>
          <w:rFonts w:ascii="Arial" w:cs="Arial" w:eastAsia="Arial" w:hAnsi="Arial"/>
          <w:color w:val="0d0d0d"/>
        </w:rPr>
      </w:pPr>
      <w:r w:rsidDel="00000000" w:rsidR="00000000" w:rsidRPr="00000000">
        <w:rPr>
          <w:rtl w:val="0"/>
        </w:rPr>
      </w:r>
    </w:p>
    <w:p w:rsidR="00000000" w:rsidDel="00000000" w:rsidP="00000000" w:rsidRDefault="00000000" w:rsidRPr="00000000" w14:paraId="0000006C">
      <w:pPr>
        <w:spacing w:line="276" w:lineRule="auto"/>
        <w:ind w:left="709" w:firstLine="0"/>
        <w:rPr>
          <w:rFonts w:ascii="Arial" w:cs="Arial" w:eastAsia="Arial" w:hAnsi="Arial"/>
          <w:color w:val="0d0d0d"/>
        </w:rPr>
      </w:pPr>
      <w:r w:rsidDel="00000000" w:rsidR="00000000" w:rsidRPr="00000000">
        <w:rPr>
          <w:rFonts w:ascii="Arial" w:cs="Arial" w:eastAsia="Arial" w:hAnsi="Arial"/>
          <w:color w:val="0d0d0d"/>
          <w:rtl w:val="0"/>
        </w:rPr>
        <w:t xml:space="preserve">● Identification des facilitateurs et des barrières dans l’utilisation des transports adaptés pour les personnes ayant une déficience motrice.</w:t>
      </w:r>
    </w:p>
    <w:p w:rsidR="00000000" w:rsidDel="00000000" w:rsidP="00000000" w:rsidRDefault="00000000" w:rsidRPr="00000000" w14:paraId="0000006D">
      <w:pPr>
        <w:spacing w:line="276" w:lineRule="auto"/>
        <w:ind w:left="709" w:firstLine="0"/>
        <w:rPr>
          <w:rFonts w:ascii="Arial" w:cs="Arial" w:eastAsia="Arial" w:hAnsi="Arial"/>
          <w:color w:val="0d0d0d"/>
        </w:rPr>
      </w:pPr>
      <w:r w:rsidDel="00000000" w:rsidR="00000000" w:rsidRPr="00000000">
        <w:rPr>
          <w:rtl w:val="0"/>
        </w:rPr>
      </w:r>
    </w:p>
    <w:p w:rsidR="00000000" w:rsidDel="00000000" w:rsidP="00000000" w:rsidRDefault="00000000" w:rsidRPr="00000000" w14:paraId="0000006E">
      <w:pPr>
        <w:spacing w:line="276" w:lineRule="auto"/>
        <w:ind w:left="709" w:firstLine="0"/>
        <w:rPr>
          <w:rFonts w:ascii="Arial" w:cs="Arial" w:eastAsia="Arial" w:hAnsi="Arial"/>
          <w:color w:val="0d0d0d"/>
        </w:rPr>
      </w:pPr>
      <w:r w:rsidDel="00000000" w:rsidR="00000000" w:rsidRPr="00000000">
        <w:rPr>
          <w:rFonts w:ascii="Arial" w:cs="Arial" w:eastAsia="Arial" w:hAnsi="Arial"/>
          <w:color w:val="0d0d0d"/>
          <w:rtl w:val="0"/>
        </w:rPr>
        <w:t xml:space="preserve">● Santé sexuelle et reproductive des personnes issues de la communauté LGBTQ+ et des personnes en situation de handicap.</w:t>
      </w:r>
    </w:p>
    <w:p w:rsidR="00000000" w:rsidDel="00000000" w:rsidP="00000000" w:rsidRDefault="00000000" w:rsidRPr="00000000" w14:paraId="0000006F">
      <w:pPr>
        <w:spacing w:line="276" w:lineRule="auto"/>
        <w:ind w:left="709" w:firstLine="0"/>
        <w:rPr>
          <w:rFonts w:ascii="Arial" w:cs="Arial" w:eastAsia="Arial" w:hAnsi="Arial"/>
          <w:color w:val="0d0d0d"/>
        </w:rPr>
      </w:pPr>
      <w:r w:rsidDel="00000000" w:rsidR="00000000" w:rsidRPr="00000000">
        <w:rPr>
          <w:rtl w:val="0"/>
        </w:rPr>
      </w:r>
    </w:p>
    <w:p w:rsidR="00000000" w:rsidDel="00000000" w:rsidP="00000000" w:rsidRDefault="00000000" w:rsidRPr="00000000" w14:paraId="00000070">
      <w:pPr>
        <w:spacing w:line="276" w:lineRule="auto"/>
        <w:ind w:left="709" w:firstLine="0"/>
        <w:rPr>
          <w:rFonts w:ascii="Arial" w:cs="Arial" w:eastAsia="Arial" w:hAnsi="Arial"/>
          <w:color w:val="0d0d0d"/>
        </w:rPr>
      </w:pPr>
      <w:r w:rsidDel="00000000" w:rsidR="00000000" w:rsidRPr="00000000">
        <w:rPr>
          <w:rFonts w:ascii="Arial" w:cs="Arial" w:eastAsia="Arial" w:hAnsi="Arial"/>
          <w:color w:val="0d0d0d"/>
          <w:rtl w:val="0"/>
        </w:rPr>
        <w:t xml:space="preserve">● Autres idées de projets de recherche et ouverts à collaborer. Leur rôle dans ce genre de recherche: Éclairage terrain et représentation de la communauté.</w:t>
      </w:r>
    </w:p>
    <w:p w:rsidR="00000000" w:rsidDel="00000000" w:rsidP="00000000" w:rsidRDefault="00000000" w:rsidRPr="00000000" w14:paraId="00000071">
      <w:pPr>
        <w:spacing w:line="276" w:lineRule="auto"/>
        <w:rPr>
          <w:rFonts w:ascii="Arial" w:cs="Arial" w:eastAsia="Arial" w:hAnsi="Arial"/>
          <w:color w:val="0d0d0d"/>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0"/>
        <w:jc w:val="left"/>
        <w:rPr>
          <w:rFonts w:ascii="Arial" w:cs="Arial" w:eastAsia="Arial" w:hAnsi="Arial"/>
          <w:b w:val="0"/>
          <w:i w:val="0"/>
          <w:smallCaps w:val="0"/>
          <w:strike w:val="0"/>
          <w:color w:val="0d0d0d"/>
          <w:sz w:val="24"/>
          <w:szCs w:val="24"/>
          <w:u w:val="none"/>
          <w:shd w:fill="auto" w:val="clear"/>
          <w:vertAlign w:val="baseline"/>
        </w:rPr>
      </w:pPr>
      <w:r w:rsidDel="00000000" w:rsidR="00000000" w:rsidRPr="00000000">
        <w:rPr>
          <w:rFonts w:ascii="Arial" w:cs="Arial" w:eastAsia="Arial" w:hAnsi="Arial"/>
          <w:b w:val="0"/>
          <w:i w:val="0"/>
          <w:smallCaps w:val="0"/>
          <w:strike w:val="0"/>
          <w:color w:val="0d0d0d"/>
          <w:sz w:val="24"/>
          <w:szCs w:val="24"/>
          <w:u w:val="none"/>
          <w:shd w:fill="auto" w:val="clear"/>
          <w:vertAlign w:val="baseline"/>
          <w:rtl w:val="0"/>
        </w:rPr>
        <w:t xml:space="preserve">La participation d'Ex aequo à ces projets de recherche permet de travailler avec des équipes multidisciplinaires pour obtenir plusieurs points de vue et expertises différentes, créer des liens avec le milieu de la recherche et contribuer à la production de connaissances pour faire avancer la société.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0"/>
        <w:jc w:val="left"/>
        <w:rPr>
          <w:rFonts w:ascii="Arial" w:cs="Arial" w:eastAsia="Arial" w:hAnsi="Arial"/>
          <w:b w:val="0"/>
          <w:i w:val="0"/>
          <w:smallCaps w:val="0"/>
          <w:strike w:val="0"/>
          <w:color w:val="0d0d0d"/>
          <w:sz w:val="24"/>
          <w:szCs w:val="24"/>
          <w:u w:val="none"/>
          <w:shd w:fill="auto" w:val="clear"/>
          <w:vertAlign w:val="baseline"/>
        </w:rPr>
      </w:pPr>
      <w:r w:rsidDel="00000000" w:rsidR="00000000" w:rsidRPr="00000000">
        <w:rPr>
          <w:rFonts w:ascii="Arial" w:cs="Arial" w:eastAsia="Arial" w:hAnsi="Arial"/>
          <w:b w:val="0"/>
          <w:i w:val="0"/>
          <w:smallCaps w:val="0"/>
          <w:strike w:val="0"/>
          <w:color w:val="0d0d0d"/>
          <w:sz w:val="24"/>
          <w:szCs w:val="24"/>
          <w:u w:val="none"/>
          <w:shd w:fill="auto" w:val="clear"/>
          <w:vertAlign w:val="baseline"/>
          <w:rtl w:val="0"/>
        </w:rPr>
        <w:t xml:space="preserve">Les résultats de ces recherches donnent une crédibilité et une notoriété au travail de l'organisme, font avancer les pratiques et influencent leurs actions pour le bien de leur mission et de la communauté.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0"/>
        <w:jc w:val="left"/>
        <w:rPr>
          <w:rFonts w:ascii="Arial" w:cs="Arial" w:eastAsia="Arial" w:hAnsi="Arial"/>
          <w:b w:val="0"/>
          <w:i w:val="0"/>
          <w:smallCaps w:val="0"/>
          <w:strike w:val="0"/>
          <w:color w:val="0d0d0d"/>
          <w:sz w:val="24"/>
          <w:szCs w:val="24"/>
          <w:u w:val="none"/>
          <w:shd w:fill="auto" w:val="clear"/>
          <w:vertAlign w:val="baseline"/>
        </w:rPr>
      </w:pPr>
      <w:r w:rsidDel="00000000" w:rsidR="00000000" w:rsidRPr="00000000">
        <w:rPr>
          <w:rFonts w:ascii="Arial" w:cs="Arial" w:eastAsia="Arial" w:hAnsi="Arial"/>
          <w:b w:val="0"/>
          <w:i w:val="0"/>
          <w:smallCaps w:val="0"/>
          <w:strike w:val="0"/>
          <w:color w:val="0d0d0d"/>
          <w:sz w:val="24"/>
          <w:szCs w:val="24"/>
          <w:u w:val="none"/>
          <w:shd w:fill="auto" w:val="clear"/>
          <w:vertAlign w:val="baseline"/>
          <w:rtl w:val="0"/>
        </w:rPr>
        <w:t xml:space="preserve">Enfin, cela permet de valoriser l'expertise de chacun et de contribuer à créer des liens avec d'autres organismes communautaires pour une interdépendance mutuelle.</w:t>
      </w:r>
    </w:p>
    <w:p w:rsidR="00000000" w:rsidDel="00000000" w:rsidP="00000000" w:rsidRDefault="00000000" w:rsidRPr="00000000" w14:paraId="00000075">
      <w:pPr>
        <w:pStyle w:val="Heading2"/>
        <w:rPr/>
      </w:pPr>
      <w:bookmarkStart w:colFirst="0" w:colLast="0" w:name="_heading=h.2s8eyo1" w:id="9"/>
      <w:bookmarkEnd w:id="9"/>
      <w:r w:rsidDel="00000000" w:rsidR="00000000" w:rsidRPr="00000000">
        <w:rPr>
          <w:i w:val="0"/>
          <w:rtl w:val="0"/>
        </w:rPr>
        <w:t xml:space="preserve">35 000$ pour des projets de recherche participative </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931"/>
        </w:tabs>
        <w:spacing w:after="160" w:before="0" w:line="276" w:lineRule="auto"/>
        <w:ind w:left="720" w:right="288" w:firstLine="0"/>
        <w:jc w:val="left"/>
        <w:rPr>
          <w:rFonts w:ascii="Arial" w:cs="Arial" w:eastAsia="Arial" w:hAnsi="Arial"/>
          <w:b w:val="0"/>
          <w:i w:val="0"/>
          <w:smallCaps w:val="0"/>
          <w:strike w:val="0"/>
          <w:color w:val="1f3864"/>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76" w:lineRule="auto"/>
        <w:ind w:left="0" w:right="0" w:firstLine="0"/>
        <w:jc w:val="left"/>
        <w:rPr>
          <w:rFonts w:ascii="Arial" w:cs="Arial" w:eastAsia="Arial" w:hAnsi="Arial"/>
          <w:b w:val="0"/>
          <w:i w:val="0"/>
          <w:smallCaps w:val="0"/>
          <w:strike w:val="0"/>
          <w:color w:val="3b3838"/>
          <w:sz w:val="24"/>
          <w:szCs w:val="24"/>
          <w:u w:val="none"/>
          <w:shd w:fill="auto" w:val="clear"/>
          <w:vertAlign w:val="baseline"/>
        </w:rPr>
      </w:pPr>
      <w:r w:rsidDel="00000000" w:rsidR="00000000" w:rsidRPr="00000000">
        <w:rPr>
          <w:rFonts w:ascii="Arial" w:cs="Arial" w:eastAsia="Arial" w:hAnsi="Arial"/>
          <w:b w:val="1"/>
          <w:i w:val="0"/>
          <w:smallCaps w:val="0"/>
          <w:strike w:val="0"/>
          <w:color w:val="3b3838"/>
          <w:sz w:val="24"/>
          <w:szCs w:val="24"/>
          <w:u w:val="none"/>
          <w:shd w:fill="auto" w:val="clear"/>
          <w:vertAlign w:val="baseline"/>
          <w:rtl w:val="0"/>
        </w:rPr>
        <w:t xml:space="preserve">Philippe Archambault</w:t>
      </w:r>
      <w:r w:rsidDel="00000000" w:rsidR="00000000" w:rsidRPr="00000000">
        <w:rPr>
          <w:rFonts w:ascii="Arial" w:cs="Arial" w:eastAsia="Arial" w:hAnsi="Arial"/>
          <w:b w:val="0"/>
          <w:i w:val="0"/>
          <w:smallCaps w:val="0"/>
          <w:strike w:val="0"/>
          <w:color w:val="3b3838"/>
          <w:sz w:val="24"/>
          <w:szCs w:val="24"/>
          <w:u w:val="none"/>
          <w:shd w:fill="auto" w:val="clear"/>
          <w:vertAlign w:val="baseline"/>
          <w:rtl w:val="0"/>
        </w:rPr>
        <w:t xml:space="preserve">, Co-directeur de Société Inclusive présente l’appel à projet 2022-2023 de Société Inclusive qui vise à soutenir des projets de recherche participatifs.</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931"/>
        </w:tabs>
        <w:spacing w:after="0" w:before="0" w:line="276" w:lineRule="auto"/>
        <w:ind w:left="0" w:right="288" w:firstLine="0"/>
        <w:jc w:val="left"/>
        <w:rPr>
          <w:rFonts w:ascii="Arial" w:cs="Arial" w:eastAsia="Arial" w:hAnsi="Arial"/>
          <w:b w:val="0"/>
          <w:i w:val="0"/>
          <w:smallCaps w:val="0"/>
          <w:strike w:val="0"/>
          <w:color w:val="3b3838"/>
          <w:sz w:val="24"/>
          <w:szCs w:val="24"/>
          <w:u w:val="none"/>
          <w:shd w:fill="auto" w:val="clear"/>
          <w:vertAlign w:val="baseline"/>
        </w:rPr>
      </w:pPr>
      <w:r w:rsidDel="00000000" w:rsidR="00000000" w:rsidRPr="00000000">
        <w:rPr>
          <w:rFonts w:ascii="Arial" w:cs="Arial" w:eastAsia="Arial" w:hAnsi="Arial"/>
          <w:b w:val="1"/>
          <w:i w:val="0"/>
          <w:smallCaps w:val="0"/>
          <w:strike w:val="0"/>
          <w:color w:val="3b3838"/>
          <w:sz w:val="24"/>
          <w:szCs w:val="24"/>
          <w:u w:val="none"/>
          <w:shd w:fill="auto" w:val="clear"/>
          <w:vertAlign w:val="baseline"/>
          <w:rtl w:val="0"/>
        </w:rPr>
        <w:t xml:space="preserve">Montant</w:t>
      </w:r>
      <w:r w:rsidDel="00000000" w:rsidR="00000000" w:rsidRPr="00000000">
        <w:rPr>
          <w:rFonts w:ascii="Arial" w:cs="Arial" w:eastAsia="Arial" w:hAnsi="Arial"/>
          <w:b w:val="0"/>
          <w:i w:val="0"/>
          <w:smallCaps w:val="0"/>
          <w:strike w:val="0"/>
          <w:color w:val="3b3838"/>
          <w:sz w:val="24"/>
          <w:szCs w:val="24"/>
          <w:u w:val="none"/>
          <w:shd w:fill="auto" w:val="clear"/>
          <w:vertAlign w:val="baseline"/>
          <w:rtl w:val="0"/>
        </w:rPr>
        <w:t xml:space="preserve"> : 35 000 $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931"/>
        </w:tabs>
        <w:spacing w:after="0" w:before="0" w:line="276" w:lineRule="auto"/>
        <w:ind w:left="0" w:right="288" w:firstLine="0"/>
        <w:jc w:val="left"/>
        <w:rPr>
          <w:rFonts w:ascii="Arial" w:cs="Arial" w:eastAsia="Arial" w:hAnsi="Arial"/>
          <w:b w:val="0"/>
          <w:i w:val="0"/>
          <w:smallCaps w:val="0"/>
          <w:strike w:val="0"/>
          <w:color w:val="3b383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931"/>
        </w:tabs>
        <w:spacing w:after="0" w:before="0" w:line="276" w:lineRule="auto"/>
        <w:ind w:left="0" w:right="288" w:firstLine="0"/>
        <w:jc w:val="left"/>
        <w:rPr>
          <w:rFonts w:ascii="Arial" w:cs="Arial" w:eastAsia="Arial" w:hAnsi="Arial"/>
          <w:b w:val="0"/>
          <w:i w:val="0"/>
          <w:smallCaps w:val="0"/>
          <w:strike w:val="0"/>
          <w:color w:val="3b3838"/>
          <w:sz w:val="24"/>
          <w:szCs w:val="24"/>
          <w:u w:val="none"/>
          <w:shd w:fill="auto" w:val="clear"/>
          <w:vertAlign w:val="baseline"/>
        </w:rPr>
      </w:pPr>
      <w:r w:rsidDel="00000000" w:rsidR="00000000" w:rsidRPr="00000000">
        <w:rPr>
          <w:rFonts w:ascii="Arial" w:cs="Arial" w:eastAsia="Arial" w:hAnsi="Arial"/>
          <w:b w:val="1"/>
          <w:i w:val="0"/>
          <w:smallCaps w:val="0"/>
          <w:strike w:val="0"/>
          <w:color w:val="3b3838"/>
          <w:sz w:val="24"/>
          <w:szCs w:val="24"/>
          <w:u w:val="none"/>
          <w:shd w:fill="auto" w:val="clear"/>
          <w:vertAlign w:val="baseline"/>
          <w:rtl w:val="0"/>
        </w:rPr>
        <w:t xml:space="preserve">Date limite </w:t>
      </w:r>
      <w:r w:rsidDel="00000000" w:rsidR="00000000" w:rsidRPr="00000000">
        <w:rPr>
          <w:rFonts w:ascii="Arial" w:cs="Arial" w:eastAsia="Arial" w:hAnsi="Arial"/>
          <w:b w:val="0"/>
          <w:i w:val="0"/>
          <w:smallCaps w:val="0"/>
          <w:strike w:val="0"/>
          <w:color w:val="3b3838"/>
          <w:sz w:val="24"/>
          <w:szCs w:val="24"/>
          <w:u w:val="none"/>
          <w:shd w:fill="auto" w:val="clear"/>
          <w:vertAlign w:val="baseline"/>
          <w:rtl w:val="0"/>
        </w:rPr>
        <w:t xml:space="preserve">: janvier 2023</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931"/>
        </w:tabs>
        <w:spacing w:after="0" w:before="0" w:line="276" w:lineRule="auto"/>
        <w:ind w:left="0" w:right="289" w:firstLine="0"/>
        <w:jc w:val="left"/>
        <w:rPr>
          <w:rFonts w:ascii="Arial" w:cs="Arial" w:eastAsia="Arial" w:hAnsi="Arial"/>
          <w:b w:val="0"/>
          <w:i w:val="0"/>
          <w:smallCaps w:val="0"/>
          <w:strike w:val="0"/>
          <w:color w:val="3b383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931"/>
        </w:tabs>
        <w:spacing w:after="0" w:before="0" w:line="276" w:lineRule="auto"/>
        <w:ind w:left="0" w:right="289" w:firstLine="0"/>
        <w:jc w:val="left"/>
        <w:rPr>
          <w:rFonts w:ascii="Arial" w:cs="Arial" w:eastAsia="Arial" w:hAnsi="Arial"/>
          <w:b w:val="0"/>
          <w:i w:val="0"/>
          <w:smallCaps w:val="0"/>
          <w:strike w:val="0"/>
          <w:color w:val="3b3838"/>
          <w:sz w:val="24"/>
          <w:szCs w:val="24"/>
          <w:u w:val="none"/>
          <w:shd w:fill="auto" w:val="clear"/>
          <w:vertAlign w:val="baseline"/>
        </w:rPr>
      </w:pPr>
      <w:r w:rsidDel="00000000" w:rsidR="00000000" w:rsidRPr="00000000">
        <w:rPr>
          <w:rFonts w:ascii="Arial" w:cs="Arial" w:eastAsia="Arial" w:hAnsi="Arial"/>
          <w:b w:val="1"/>
          <w:i w:val="0"/>
          <w:smallCaps w:val="0"/>
          <w:strike w:val="0"/>
          <w:color w:val="3b3838"/>
          <w:sz w:val="24"/>
          <w:szCs w:val="24"/>
          <w:u w:val="none"/>
          <w:shd w:fill="auto" w:val="clear"/>
          <w:vertAlign w:val="baseline"/>
          <w:rtl w:val="0"/>
        </w:rPr>
        <w:t xml:space="preserve">Objectifs</w:t>
      </w:r>
      <w:r w:rsidDel="00000000" w:rsidR="00000000" w:rsidRPr="00000000">
        <w:rPr>
          <w:rFonts w:ascii="Arial" w:cs="Arial" w:eastAsia="Arial" w:hAnsi="Arial"/>
          <w:b w:val="0"/>
          <w:i w:val="0"/>
          <w:smallCaps w:val="0"/>
          <w:strike w:val="0"/>
          <w:color w:val="3b3838"/>
          <w:sz w:val="24"/>
          <w:szCs w:val="24"/>
          <w:u w:val="none"/>
          <w:shd w:fill="auto" w:val="clear"/>
          <w:vertAlign w:val="baseline"/>
          <w:rtl w:val="0"/>
        </w:rPr>
        <w:t xml:space="preserve"> : Ce programme vise à soutenir des projets innovants qui visent à :</w:t>
      </w:r>
    </w:p>
    <w:p w:rsidR="00000000" w:rsidDel="00000000" w:rsidP="00000000" w:rsidRDefault="00000000" w:rsidRPr="00000000" w14:paraId="0000007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8931"/>
        </w:tabs>
        <w:spacing w:after="0" w:before="0" w:line="276" w:lineRule="auto"/>
        <w:ind w:left="720" w:right="289" w:hanging="360"/>
        <w:jc w:val="left"/>
        <w:rPr>
          <w:rFonts w:ascii="Arial" w:cs="Arial" w:eastAsia="Arial" w:hAnsi="Arial"/>
          <w:b w:val="0"/>
          <w:i w:val="0"/>
          <w:smallCaps w:val="0"/>
          <w:strike w:val="0"/>
          <w:color w:val="3b3838"/>
          <w:sz w:val="24"/>
          <w:szCs w:val="24"/>
          <w:u w:val="none"/>
          <w:shd w:fill="auto" w:val="clear"/>
          <w:vertAlign w:val="baseline"/>
        </w:rPr>
      </w:pPr>
      <w:r w:rsidDel="00000000" w:rsidR="00000000" w:rsidRPr="00000000">
        <w:rPr>
          <w:rFonts w:ascii="Arial" w:cs="Arial" w:eastAsia="Arial" w:hAnsi="Arial"/>
          <w:b w:val="0"/>
          <w:i w:val="0"/>
          <w:smallCaps w:val="0"/>
          <w:strike w:val="0"/>
          <w:color w:val="3b3838"/>
          <w:sz w:val="24"/>
          <w:szCs w:val="24"/>
          <w:u w:val="none"/>
          <w:shd w:fill="auto" w:val="clear"/>
          <w:vertAlign w:val="baseline"/>
          <w:rtl w:val="0"/>
        </w:rPr>
        <w:t xml:space="preserve">Produire des changements concrets dans la vie des personnes ayant des incapacités,</w:t>
      </w:r>
    </w:p>
    <w:p w:rsidR="00000000" w:rsidDel="00000000" w:rsidP="00000000" w:rsidRDefault="00000000" w:rsidRPr="00000000" w14:paraId="0000007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8931"/>
        </w:tabs>
        <w:spacing w:after="0" w:before="0" w:line="276" w:lineRule="auto"/>
        <w:ind w:left="720" w:right="289" w:hanging="360"/>
        <w:jc w:val="left"/>
        <w:rPr>
          <w:rFonts w:ascii="Arial" w:cs="Arial" w:eastAsia="Arial" w:hAnsi="Arial"/>
          <w:b w:val="0"/>
          <w:i w:val="0"/>
          <w:smallCaps w:val="0"/>
          <w:strike w:val="0"/>
          <w:color w:val="3b3838"/>
          <w:sz w:val="24"/>
          <w:szCs w:val="24"/>
          <w:u w:val="none"/>
          <w:shd w:fill="auto" w:val="clear"/>
          <w:vertAlign w:val="baseline"/>
        </w:rPr>
      </w:pPr>
      <w:r w:rsidDel="00000000" w:rsidR="00000000" w:rsidRPr="00000000">
        <w:rPr>
          <w:rFonts w:ascii="Arial" w:cs="Arial" w:eastAsia="Arial" w:hAnsi="Arial"/>
          <w:b w:val="0"/>
          <w:i w:val="0"/>
          <w:smallCaps w:val="0"/>
          <w:strike w:val="0"/>
          <w:color w:val="3b3838"/>
          <w:sz w:val="24"/>
          <w:szCs w:val="24"/>
          <w:u w:val="none"/>
          <w:shd w:fill="auto" w:val="clear"/>
          <w:vertAlign w:val="baseline"/>
          <w:rtl w:val="0"/>
        </w:rPr>
        <w:t xml:space="preserve">Accompagner la transformation des écosystèmes associés (proches aidants, organismes communautaires, organismes publics)</w:t>
      </w:r>
    </w:p>
    <w:p w:rsidR="00000000" w:rsidDel="00000000" w:rsidP="00000000" w:rsidRDefault="00000000" w:rsidRPr="00000000" w14:paraId="0000007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8931"/>
        </w:tabs>
        <w:spacing w:after="0" w:before="0" w:line="276" w:lineRule="auto"/>
        <w:ind w:left="720" w:right="289" w:hanging="360"/>
        <w:jc w:val="left"/>
        <w:rPr>
          <w:rFonts w:ascii="Arial" w:cs="Arial" w:eastAsia="Arial" w:hAnsi="Arial"/>
          <w:b w:val="0"/>
          <w:i w:val="0"/>
          <w:smallCaps w:val="0"/>
          <w:strike w:val="0"/>
          <w:color w:val="3b3838"/>
          <w:sz w:val="24"/>
          <w:szCs w:val="24"/>
          <w:u w:val="none"/>
          <w:shd w:fill="auto" w:val="clear"/>
          <w:vertAlign w:val="baseline"/>
        </w:rPr>
      </w:pPr>
      <w:r w:rsidDel="00000000" w:rsidR="00000000" w:rsidRPr="00000000">
        <w:rPr>
          <w:rFonts w:ascii="Arial" w:cs="Arial" w:eastAsia="Arial" w:hAnsi="Arial"/>
          <w:b w:val="0"/>
          <w:i w:val="0"/>
          <w:smallCaps w:val="0"/>
          <w:strike w:val="0"/>
          <w:color w:val="3b3838"/>
          <w:sz w:val="24"/>
          <w:szCs w:val="24"/>
          <w:u w:val="none"/>
          <w:shd w:fill="auto" w:val="clear"/>
          <w:vertAlign w:val="baseline"/>
          <w:rtl w:val="0"/>
        </w:rPr>
        <w:t xml:space="preserve">Mettre en œuvre des solutions permettant de diminuer les obstacles environnementaux et sociaux que rencontrent les personnes ayant des incapacités dans la réalisation de leurs habitudes de vie.</w:t>
      </w:r>
    </w:p>
    <w:p w:rsidR="00000000" w:rsidDel="00000000" w:rsidP="00000000" w:rsidRDefault="00000000" w:rsidRPr="00000000" w14:paraId="00000080">
      <w:pPr>
        <w:tabs>
          <w:tab w:val="left" w:leader="none" w:pos="8931"/>
        </w:tabs>
        <w:spacing w:line="276" w:lineRule="auto"/>
        <w:ind w:right="289"/>
        <w:rPr>
          <w:rFonts w:ascii="Arial" w:cs="Arial" w:eastAsia="Arial" w:hAnsi="Arial"/>
          <w:color w:val="3b3838"/>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931"/>
        </w:tabs>
        <w:spacing w:after="0" w:before="0" w:line="276" w:lineRule="auto"/>
        <w:ind w:left="0" w:right="289" w:firstLine="0"/>
        <w:jc w:val="left"/>
        <w:rPr>
          <w:rFonts w:ascii="Arial" w:cs="Arial" w:eastAsia="Arial" w:hAnsi="Arial"/>
          <w:b w:val="0"/>
          <w:i w:val="0"/>
          <w:smallCaps w:val="0"/>
          <w:strike w:val="0"/>
          <w:color w:val="3b3838"/>
          <w:sz w:val="24"/>
          <w:szCs w:val="24"/>
          <w:u w:val="none"/>
          <w:shd w:fill="auto" w:val="clear"/>
          <w:vertAlign w:val="baseline"/>
        </w:rPr>
      </w:pPr>
      <w:r w:rsidDel="00000000" w:rsidR="00000000" w:rsidRPr="00000000">
        <w:rPr>
          <w:rFonts w:ascii="Arial" w:cs="Arial" w:eastAsia="Arial" w:hAnsi="Arial"/>
          <w:b w:val="1"/>
          <w:i w:val="0"/>
          <w:smallCaps w:val="0"/>
          <w:strike w:val="0"/>
          <w:color w:val="3b3838"/>
          <w:sz w:val="24"/>
          <w:szCs w:val="24"/>
          <w:u w:val="none"/>
          <w:shd w:fill="auto" w:val="clear"/>
          <w:vertAlign w:val="baseline"/>
          <w:rtl w:val="0"/>
        </w:rPr>
        <w:t xml:space="preserve">Modalités particulières</w:t>
      </w:r>
      <w:r w:rsidDel="00000000" w:rsidR="00000000" w:rsidRPr="00000000">
        <w:rPr>
          <w:rFonts w:ascii="Arial" w:cs="Arial" w:eastAsia="Arial" w:hAnsi="Arial"/>
          <w:b w:val="0"/>
          <w:i w:val="0"/>
          <w:smallCaps w:val="0"/>
          <w:strike w:val="0"/>
          <w:color w:val="3b3838"/>
          <w:sz w:val="24"/>
          <w:szCs w:val="24"/>
          <w:u w:val="none"/>
          <w:shd w:fill="auto" w:val="clear"/>
          <w:vertAlign w:val="baseline"/>
          <w:rtl w:val="0"/>
        </w:rPr>
        <w:t xml:space="preserve"> : Le partenaire principal devra être un organisme sans but lucratif (OSBL) qui a une mission liée aux personnes ayant des incapacités (par exemple, un organisme communautaire). L’équipe de recherche comprendra deux chercheurs principaux, représentant chacun un secteur scientifique différent, avec au moins une personne ayant un savoir expérientiel en lien avec le projet. Le projet proposé couvrira au moins deux des trois secteurs scientifiques suivants : Nature et technologies ; Santé ; Société et culture.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931"/>
        </w:tabs>
        <w:spacing w:after="0" w:before="0" w:line="276" w:lineRule="auto"/>
        <w:ind w:left="0" w:right="289" w:firstLine="0"/>
        <w:jc w:val="left"/>
        <w:rPr>
          <w:rFonts w:ascii="Arial" w:cs="Arial" w:eastAsia="Arial" w:hAnsi="Arial"/>
          <w:b w:val="0"/>
          <w:i w:val="0"/>
          <w:smallCaps w:val="0"/>
          <w:strike w:val="0"/>
          <w:color w:val="3b383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931"/>
        </w:tabs>
        <w:spacing w:after="0" w:before="0" w:line="276" w:lineRule="auto"/>
        <w:ind w:left="0" w:right="289" w:firstLine="0"/>
        <w:jc w:val="left"/>
        <w:rPr>
          <w:rFonts w:ascii="Arial" w:cs="Arial" w:eastAsia="Arial" w:hAnsi="Arial"/>
          <w:b w:val="0"/>
          <w:i w:val="0"/>
          <w:smallCaps w:val="0"/>
          <w:strike w:val="0"/>
          <w:color w:val="3b3838"/>
          <w:sz w:val="24"/>
          <w:szCs w:val="24"/>
          <w:u w:val="none"/>
          <w:shd w:fill="auto" w:val="clear"/>
          <w:vertAlign w:val="baseline"/>
        </w:rPr>
      </w:pPr>
      <w:r w:rsidDel="00000000" w:rsidR="00000000" w:rsidRPr="00000000">
        <w:rPr>
          <w:rFonts w:ascii="Arial" w:cs="Arial" w:eastAsia="Arial" w:hAnsi="Arial"/>
          <w:b w:val="1"/>
          <w:i w:val="0"/>
          <w:smallCaps w:val="0"/>
          <w:strike w:val="0"/>
          <w:color w:val="3b3838"/>
          <w:sz w:val="24"/>
          <w:szCs w:val="24"/>
          <w:u w:val="none"/>
          <w:shd w:fill="auto" w:val="clear"/>
          <w:vertAlign w:val="baseline"/>
          <w:rtl w:val="0"/>
        </w:rPr>
        <w:t xml:space="preserve">Personne-ressource</w:t>
      </w:r>
      <w:r w:rsidDel="00000000" w:rsidR="00000000" w:rsidRPr="00000000">
        <w:rPr>
          <w:rFonts w:ascii="Arial" w:cs="Arial" w:eastAsia="Arial" w:hAnsi="Arial"/>
          <w:b w:val="0"/>
          <w:i w:val="0"/>
          <w:smallCaps w:val="0"/>
          <w:strike w:val="0"/>
          <w:color w:val="3b3838"/>
          <w:sz w:val="24"/>
          <w:szCs w:val="24"/>
          <w:u w:val="none"/>
          <w:shd w:fill="auto" w:val="clear"/>
          <w:vertAlign w:val="baseline"/>
          <w:rtl w:val="0"/>
        </w:rPr>
        <w:t xml:space="preserve"> : </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931"/>
        </w:tabs>
        <w:spacing w:after="0" w:before="0" w:line="276" w:lineRule="auto"/>
        <w:ind w:left="0" w:right="289" w:firstLine="0"/>
        <w:jc w:val="left"/>
        <w:rPr>
          <w:rFonts w:ascii="Arial" w:cs="Arial" w:eastAsia="Arial" w:hAnsi="Arial"/>
          <w:b w:val="0"/>
          <w:i w:val="0"/>
          <w:smallCaps w:val="0"/>
          <w:strike w:val="0"/>
          <w:color w:val="3b3838"/>
          <w:sz w:val="24"/>
          <w:szCs w:val="24"/>
          <w:u w:val="none"/>
          <w:shd w:fill="auto" w:val="clear"/>
          <w:vertAlign w:val="baseline"/>
        </w:rPr>
      </w:pPr>
      <w:r w:rsidDel="00000000" w:rsidR="00000000" w:rsidRPr="00000000">
        <w:rPr>
          <w:rFonts w:ascii="Arial" w:cs="Arial" w:eastAsia="Arial" w:hAnsi="Arial"/>
          <w:b w:val="0"/>
          <w:i w:val="0"/>
          <w:smallCaps w:val="0"/>
          <w:strike w:val="0"/>
          <w:color w:val="3b3838"/>
          <w:sz w:val="24"/>
          <w:szCs w:val="24"/>
          <w:u w:val="none"/>
          <w:shd w:fill="auto" w:val="clear"/>
          <w:vertAlign w:val="baseline"/>
          <w:rtl w:val="0"/>
        </w:rPr>
        <w:t xml:space="preserve">L’équipe de Société inclusive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931"/>
        </w:tabs>
        <w:spacing w:after="0" w:before="0" w:line="276" w:lineRule="auto"/>
        <w:ind w:left="0" w:right="289" w:firstLine="0"/>
        <w:jc w:val="left"/>
        <w:rPr>
          <w:rFonts w:ascii="Arial" w:cs="Arial" w:eastAsia="Arial" w:hAnsi="Arial"/>
          <w:b w:val="0"/>
          <w:i w:val="0"/>
          <w:smallCaps w:val="0"/>
          <w:strike w:val="0"/>
          <w:color w:val="3b3838"/>
          <w:sz w:val="24"/>
          <w:szCs w:val="24"/>
          <w:u w:val="none"/>
          <w:shd w:fill="auto" w:val="clear"/>
          <w:vertAlign w:val="baseline"/>
        </w:rPr>
      </w:pPr>
      <w:hyperlink r:id="rId9">
        <w:r w:rsidDel="00000000" w:rsidR="00000000" w:rsidRPr="00000000">
          <w:rPr>
            <w:rFonts w:ascii="Arial" w:cs="Arial" w:eastAsia="Arial" w:hAnsi="Arial"/>
            <w:b w:val="0"/>
            <w:i w:val="0"/>
            <w:smallCaps w:val="0"/>
            <w:strike w:val="0"/>
            <w:color w:val="3b3838"/>
            <w:sz w:val="24"/>
            <w:szCs w:val="24"/>
            <w:u w:val="single"/>
            <w:shd w:fill="auto" w:val="clear"/>
            <w:vertAlign w:val="baseline"/>
            <w:rtl w:val="0"/>
          </w:rPr>
          <w:t xml:space="preserve">info@societeinclusive.ca</w:t>
        </w:r>
      </w:hyperlink>
      <w:r w:rsidDel="00000000" w:rsidR="00000000" w:rsidRPr="00000000">
        <w:rPr>
          <w:rtl w:val="0"/>
        </w:rPr>
      </w:r>
    </w:p>
    <w:p w:rsidR="00000000" w:rsidDel="00000000" w:rsidP="00000000" w:rsidRDefault="00000000" w:rsidRPr="00000000" w14:paraId="00000086">
      <w:pPr>
        <w:spacing w:line="276" w:lineRule="auto"/>
        <w:rPr>
          <w:rFonts w:ascii="Arial" w:cs="Arial" w:eastAsia="Arial" w:hAnsi="Arial"/>
          <w:color w:val="3b3838"/>
        </w:rPr>
      </w:pPr>
      <w:r w:rsidDel="00000000" w:rsidR="00000000" w:rsidRPr="00000000">
        <w:rPr>
          <w:rFonts w:ascii="Arial" w:cs="Arial" w:eastAsia="Arial" w:hAnsi="Arial"/>
          <w:color w:val="3b3838"/>
          <w:rtl w:val="0"/>
        </w:rPr>
        <w:t xml:space="preserve">Lien vers l’appel à projet : </w:t>
      </w:r>
    </w:p>
    <w:p w:rsidR="00000000" w:rsidDel="00000000" w:rsidP="00000000" w:rsidRDefault="00000000" w:rsidRPr="00000000" w14:paraId="00000087">
      <w:pPr>
        <w:spacing w:line="276" w:lineRule="auto"/>
        <w:rPr>
          <w:rFonts w:ascii="Arial" w:cs="Arial" w:eastAsia="Arial" w:hAnsi="Arial"/>
          <w:color w:val="3b3838"/>
        </w:rPr>
      </w:pPr>
      <w:hyperlink r:id="rId10">
        <w:r w:rsidDel="00000000" w:rsidR="00000000" w:rsidRPr="00000000">
          <w:rPr>
            <w:rFonts w:ascii="Arial" w:cs="Arial" w:eastAsia="Arial" w:hAnsi="Arial"/>
            <w:color w:val="3b3838"/>
            <w:u w:val="single"/>
            <w:rtl w:val="0"/>
          </w:rPr>
          <w:t xml:space="preserve">https://societeinclusive.ca/proj/appels-de-projets/</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931"/>
        </w:tabs>
        <w:spacing w:after="0" w:before="0" w:line="276" w:lineRule="auto"/>
        <w:ind w:left="0" w:right="28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931"/>
        </w:tabs>
        <w:spacing w:after="0" w:before="0" w:line="276" w:lineRule="auto"/>
        <w:ind w:left="0" w:right="28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931"/>
        </w:tabs>
        <w:spacing w:after="0" w:before="0" w:line="276" w:lineRule="auto"/>
        <w:ind w:left="0" w:right="28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pStyle w:val="Heading2"/>
        <w:rPr>
          <w:i w:val="0"/>
        </w:rPr>
      </w:pPr>
      <w:bookmarkStart w:colFirst="0" w:colLast="0" w:name="_heading=h.17dp8vu" w:id="10"/>
      <w:bookmarkEnd w:id="10"/>
      <w:r w:rsidDel="00000000" w:rsidR="00000000" w:rsidRPr="00000000">
        <w:rPr>
          <w:i w:val="0"/>
          <w:rtl w:val="0"/>
        </w:rPr>
        <w:t xml:space="preserve">Période de question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76" w:lineRule="auto"/>
        <w:ind w:left="0" w:right="0" w:firstLine="0"/>
        <w:jc w:val="left"/>
        <w:rPr>
          <w:rFonts w:ascii="Arial" w:cs="Arial" w:eastAsia="Arial" w:hAnsi="Arial"/>
          <w:b w:val="0"/>
          <w:i w:val="1"/>
          <w:smallCaps w:val="0"/>
          <w:strike w:val="0"/>
          <w:color w:val="0d0d0d"/>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spacing w:line="276" w:lineRule="auto"/>
        <w:rPr>
          <w:rFonts w:ascii="Arial" w:cs="Arial" w:eastAsia="Arial" w:hAnsi="Arial"/>
          <w:color w:val="3b3838"/>
        </w:rPr>
      </w:pPr>
      <w:r w:rsidDel="00000000" w:rsidR="00000000" w:rsidRPr="00000000">
        <w:rPr>
          <w:rFonts w:ascii="Arial" w:cs="Arial" w:eastAsia="Arial" w:hAnsi="Arial"/>
          <w:color w:val="3b3838"/>
          <w:rtl w:val="0"/>
        </w:rPr>
        <w:t xml:space="preserve">Q : Y-a-t-il déjà des </w:t>
      </w:r>
      <w:r w:rsidDel="00000000" w:rsidR="00000000" w:rsidRPr="00000000">
        <w:rPr>
          <w:rFonts w:ascii="Arial" w:cs="Arial" w:eastAsia="Arial" w:hAnsi="Arial"/>
          <w:b w:val="1"/>
          <w:color w:val="3b3838"/>
          <w:rtl w:val="0"/>
        </w:rPr>
        <w:t xml:space="preserve">données quantitatives sur ces sujets</w:t>
      </w:r>
      <w:r w:rsidDel="00000000" w:rsidR="00000000" w:rsidRPr="00000000">
        <w:rPr>
          <w:rFonts w:ascii="Arial" w:cs="Arial" w:eastAsia="Arial" w:hAnsi="Arial"/>
          <w:color w:val="3b3838"/>
          <w:rtl w:val="0"/>
        </w:rPr>
        <w:t xml:space="preserve">? Est-ce qu’on pourrait envisager d’étudier les parents en couple plutôt que juste les pères ou juste les mères?</w:t>
      </w:r>
    </w:p>
    <w:p w:rsidR="00000000" w:rsidDel="00000000" w:rsidP="00000000" w:rsidRDefault="00000000" w:rsidRPr="00000000" w14:paraId="0000008E">
      <w:pPr>
        <w:spacing w:line="276" w:lineRule="auto"/>
        <w:rPr>
          <w:rFonts w:ascii="Arial" w:cs="Arial" w:eastAsia="Arial" w:hAnsi="Arial"/>
          <w:color w:val="3b3838"/>
        </w:rPr>
      </w:pPr>
      <w:r w:rsidDel="00000000" w:rsidR="00000000" w:rsidRPr="00000000">
        <w:rPr>
          <w:rtl w:val="0"/>
        </w:rPr>
      </w:r>
    </w:p>
    <w:p w:rsidR="00000000" w:rsidDel="00000000" w:rsidP="00000000" w:rsidRDefault="00000000" w:rsidRPr="00000000" w14:paraId="0000008F">
      <w:pPr>
        <w:spacing w:line="276" w:lineRule="auto"/>
        <w:rPr>
          <w:rFonts w:ascii="Arial" w:cs="Arial" w:eastAsia="Arial" w:hAnsi="Arial"/>
          <w:color w:val="3b3838"/>
        </w:rPr>
      </w:pPr>
      <w:r w:rsidDel="00000000" w:rsidR="00000000" w:rsidRPr="00000000">
        <w:rPr>
          <w:rFonts w:ascii="Arial" w:cs="Arial" w:eastAsia="Arial" w:hAnsi="Arial"/>
          <w:color w:val="3b3838"/>
          <w:rtl w:val="0"/>
        </w:rPr>
        <w:t xml:space="preserve">Réponse de Evelina Pituch : </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76" w:lineRule="auto"/>
        <w:ind w:left="0" w:right="0" w:firstLine="0"/>
        <w:jc w:val="left"/>
        <w:rPr>
          <w:rFonts w:ascii="Arial" w:cs="Arial" w:eastAsia="Arial" w:hAnsi="Arial"/>
          <w:b w:val="0"/>
          <w:i w:val="0"/>
          <w:smallCaps w:val="0"/>
          <w:strike w:val="0"/>
          <w:color w:val="3b3838"/>
          <w:sz w:val="24"/>
          <w:szCs w:val="24"/>
          <w:u w:val="none"/>
          <w:shd w:fill="auto" w:val="clear"/>
          <w:vertAlign w:val="baseline"/>
        </w:rPr>
      </w:pPr>
      <w:r w:rsidDel="00000000" w:rsidR="00000000" w:rsidRPr="00000000">
        <w:rPr>
          <w:rFonts w:ascii="Arial" w:cs="Arial" w:eastAsia="Arial" w:hAnsi="Arial"/>
          <w:b w:val="0"/>
          <w:i w:val="0"/>
          <w:smallCaps w:val="0"/>
          <w:strike w:val="0"/>
          <w:color w:val="3b3838"/>
          <w:sz w:val="24"/>
          <w:szCs w:val="24"/>
          <w:u w:val="none"/>
          <w:shd w:fill="auto" w:val="clear"/>
          <w:vertAlign w:val="baseline"/>
          <w:rtl w:val="0"/>
        </w:rPr>
        <w:t xml:space="preserve">A l’échelle canadienne, il y a un manque de données quantitatives, statistiques. On ne sait pas combien il y a de parents en situation de handicap au Canada. </w:t>
      </w:r>
    </w:p>
    <w:p w:rsidR="00000000" w:rsidDel="00000000" w:rsidP="00000000" w:rsidRDefault="00000000" w:rsidRPr="00000000" w14:paraId="00000091">
      <w:pPr>
        <w:spacing w:line="276" w:lineRule="auto"/>
        <w:rPr>
          <w:rFonts w:ascii="Arial" w:cs="Arial" w:eastAsia="Arial" w:hAnsi="Arial"/>
          <w:color w:val="3b3838"/>
        </w:rPr>
      </w:pPr>
      <w:r w:rsidDel="00000000" w:rsidR="00000000" w:rsidRPr="00000000">
        <w:rPr>
          <w:rFonts w:ascii="Arial" w:cs="Arial" w:eastAsia="Arial" w:hAnsi="Arial"/>
          <w:b w:val="1"/>
          <w:color w:val="3b3838"/>
          <w:rtl w:val="0"/>
        </w:rPr>
        <w:t xml:space="preserve">En Ontario, une équipe de de chercheurs ont découvert qu’une personne sur 8 étant enceinte avait une incapacité (13%) en 2017 et 2018</w:t>
      </w:r>
      <w:r w:rsidDel="00000000" w:rsidR="00000000" w:rsidRPr="00000000">
        <w:rPr>
          <w:rFonts w:ascii="Arial" w:cs="Arial" w:eastAsia="Arial" w:hAnsi="Arial"/>
          <w:color w:val="3b3838"/>
          <w:rtl w:val="0"/>
        </w:rPr>
        <w:t xml:space="preserve">. Ça représente uniquement la province de l’Ontario, donc c’est une première piste de réponse. Une personne sur 8, c’est 13% des grossesses en Ontario, donc c’est une population très considérable. </w:t>
      </w:r>
    </w:p>
    <w:p w:rsidR="00000000" w:rsidDel="00000000" w:rsidP="00000000" w:rsidRDefault="00000000" w:rsidRPr="00000000" w14:paraId="00000092">
      <w:pPr>
        <w:spacing w:line="276" w:lineRule="auto"/>
        <w:rPr>
          <w:rFonts w:ascii="Arial" w:cs="Arial" w:eastAsia="Arial" w:hAnsi="Arial"/>
          <w:b w:val="1"/>
          <w:color w:val="3b3838"/>
        </w:rPr>
      </w:pPr>
      <w:r w:rsidDel="00000000" w:rsidR="00000000" w:rsidRPr="00000000">
        <w:rPr>
          <w:rFonts w:ascii="Arial" w:cs="Arial" w:eastAsia="Arial" w:hAnsi="Arial"/>
          <w:color w:val="3b3838"/>
          <w:rtl w:val="0"/>
        </w:rPr>
        <w:t xml:space="preserve">Donc ça, ce sont les statistiques les plus récentes que nous ayons. Toutefois, ce ne sont pas des statistiques québécoises, les dernières statistiques québécoises qui ont été recueillies sur la question ont bientôt près de 30 ans. </w:t>
      </w:r>
      <w:r w:rsidDel="00000000" w:rsidR="00000000" w:rsidRPr="00000000">
        <w:rPr>
          <w:rFonts w:ascii="Arial" w:cs="Arial" w:eastAsia="Arial" w:hAnsi="Arial"/>
          <w:b w:val="1"/>
          <w:color w:val="3b3838"/>
          <w:rtl w:val="0"/>
        </w:rPr>
        <w:t xml:space="preserve">Donc, au niveau des enquêtes populationnelles qui ont été menées au Québec, lorsque ça concerne la famille et les parents, ce sont des données de plus de 25 ans.</w:t>
      </w:r>
    </w:p>
    <w:p w:rsidR="00000000" w:rsidDel="00000000" w:rsidP="00000000" w:rsidRDefault="00000000" w:rsidRPr="00000000" w14:paraId="00000093">
      <w:pPr>
        <w:spacing w:line="276" w:lineRule="auto"/>
        <w:rPr>
          <w:rFonts w:ascii="Arial" w:cs="Arial" w:eastAsia="Arial" w:hAnsi="Arial"/>
          <w:b w:val="1"/>
          <w:color w:val="3b3838"/>
        </w:rPr>
      </w:pPr>
      <w:r w:rsidDel="00000000" w:rsidR="00000000" w:rsidRPr="00000000">
        <w:rPr>
          <w:rtl w:val="0"/>
        </w:rPr>
      </w:r>
    </w:p>
    <w:p w:rsidR="00000000" w:rsidDel="00000000" w:rsidP="00000000" w:rsidRDefault="00000000" w:rsidRPr="00000000" w14:paraId="00000094">
      <w:pPr>
        <w:spacing w:line="276" w:lineRule="auto"/>
        <w:rPr>
          <w:rFonts w:ascii="Arial" w:cs="Arial" w:eastAsia="Arial" w:hAnsi="Arial"/>
          <w:color w:val="3b3838"/>
          <w:highlight w:val="white"/>
        </w:rPr>
      </w:pPr>
      <w:r w:rsidDel="00000000" w:rsidR="00000000" w:rsidRPr="00000000">
        <w:rPr>
          <w:rFonts w:ascii="Arial" w:cs="Arial" w:eastAsia="Arial" w:hAnsi="Arial"/>
          <w:b w:val="1"/>
          <w:color w:val="3b3838"/>
          <w:rtl w:val="0"/>
        </w:rPr>
        <w:t xml:space="preserve">Précision : </w:t>
      </w:r>
      <w:r w:rsidDel="00000000" w:rsidR="00000000" w:rsidRPr="00000000">
        <w:rPr>
          <w:rFonts w:ascii="Arial" w:cs="Arial" w:eastAsia="Arial" w:hAnsi="Arial"/>
          <w:color w:val="3b3838"/>
          <w:highlight w:val="white"/>
          <w:rtl w:val="0"/>
        </w:rPr>
        <w:t xml:space="preserve">Il y a une étudiante au Canada qui a gradué il y a un an, 2 ans, qui a regardé les données statistiques de statistique Canada sur la question de la parentalité ? On n’a pas les résultats maintenant parce qu’elle est en train d’écrire les articles, mais il devrait venir donc à à regarder tout le monde. Quand ça va sortir là, dans les prochains les prochains mois. </w:t>
      </w:r>
    </w:p>
    <w:p w:rsidR="00000000" w:rsidDel="00000000" w:rsidP="00000000" w:rsidRDefault="00000000" w:rsidRPr="00000000" w14:paraId="00000095">
      <w:pPr>
        <w:spacing w:line="276" w:lineRule="auto"/>
        <w:rPr>
          <w:rFonts w:ascii="Arial" w:cs="Arial" w:eastAsia="Arial" w:hAnsi="Arial"/>
          <w:color w:val="3b3838"/>
          <w:highlight w:val="white"/>
        </w:rPr>
      </w:pPr>
      <w:r w:rsidDel="00000000" w:rsidR="00000000" w:rsidRPr="00000000">
        <w:rPr>
          <w:rtl w:val="0"/>
        </w:rPr>
      </w:r>
    </w:p>
    <w:p w:rsidR="00000000" w:rsidDel="00000000" w:rsidP="00000000" w:rsidRDefault="00000000" w:rsidRPr="00000000" w14:paraId="00000096">
      <w:pPr>
        <w:spacing w:line="276" w:lineRule="auto"/>
        <w:rPr>
          <w:rFonts w:ascii="Arial" w:cs="Arial" w:eastAsia="Arial" w:hAnsi="Arial"/>
          <w:color w:val="3b3838"/>
          <w:highlight w:val="white"/>
        </w:rPr>
      </w:pPr>
      <w:r w:rsidDel="00000000" w:rsidR="00000000" w:rsidRPr="00000000">
        <w:rPr>
          <w:rtl w:val="0"/>
        </w:rPr>
      </w:r>
    </w:p>
    <w:p w:rsidR="00000000" w:rsidDel="00000000" w:rsidP="00000000" w:rsidRDefault="00000000" w:rsidRPr="00000000" w14:paraId="00000097">
      <w:pPr>
        <w:spacing w:line="276" w:lineRule="auto"/>
        <w:rPr>
          <w:rFonts w:ascii="Arial" w:cs="Arial" w:eastAsia="Arial" w:hAnsi="Arial"/>
          <w:color w:val="3b3838"/>
        </w:rPr>
      </w:pPr>
      <w:r w:rsidDel="00000000" w:rsidR="00000000" w:rsidRPr="00000000">
        <w:rPr>
          <w:rFonts w:ascii="Arial" w:cs="Arial" w:eastAsia="Arial" w:hAnsi="Arial"/>
          <w:color w:val="3b3838"/>
          <w:rtl w:val="0"/>
        </w:rPr>
        <w:t xml:space="preserve">Q : Au niveau de la famille, il serait intéressant aussi de </w:t>
      </w:r>
      <w:r w:rsidDel="00000000" w:rsidR="00000000" w:rsidRPr="00000000">
        <w:rPr>
          <w:rFonts w:ascii="Arial" w:cs="Arial" w:eastAsia="Arial" w:hAnsi="Arial"/>
          <w:b w:val="1"/>
          <w:color w:val="3b3838"/>
          <w:rtl w:val="0"/>
        </w:rPr>
        <w:t xml:space="preserve">parler de la fratrie</w:t>
      </w:r>
      <w:r w:rsidDel="00000000" w:rsidR="00000000" w:rsidRPr="00000000">
        <w:rPr>
          <w:rFonts w:ascii="Arial" w:cs="Arial" w:eastAsia="Arial" w:hAnsi="Arial"/>
          <w:color w:val="3b3838"/>
          <w:rtl w:val="0"/>
        </w:rPr>
        <w:t xml:space="preserve"> et de l’expérience de vivre avec des parents et/ou frères/sœurs en situation de handicap.</w:t>
      </w:r>
    </w:p>
    <w:p w:rsidR="00000000" w:rsidDel="00000000" w:rsidP="00000000" w:rsidRDefault="00000000" w:rsidRPr="00000000" w14:paraId="00000098">
      <w:pPr>
        <w:spacing w:line="276" w:lineRule="auto"/>
        <w:rPr>
          <w:rFonts w:ascii="Arial" w:cs="Arial" w:eastAsia="Arial" w:hAnsi="Arial"/>
          <w:color w:val="3b3838"/>
          <w:highlight w:val="white"/>
        </w:rPr>
      </w:pPr>
      <w:r w:rsidDel="00000000" w:rsidR="00000000" w:rsidRPr="00000000">
        <w:rPr>
          <w:rtl w:val="0"/>
        </w:rPr>
      </w:r>
    </w:p>
    <w:p w:rsidR="00000000" w:rsidDel="00000000" w:rsidP="00000000" w:rsidRDefault="00000000" w:rsidRPr="00000000" w14:paraId="00000099">
      <w:pPr>
        <w:spacing w:line="276" w:lineRule="auto"/>
        <w:rPr>
          <w:rFonts w:ascii="Arial" w:cs="Arial" w:eastAsia="Arial" w:hAnsi="Arial"/>
          <w:color w:val="3b3838"/>
        </w:rPr>
      </w:pPr>
      <w:r w:rsidDel="00000000" w:rsidR="00000000" w:rsidRPr="00000000">
        <w:rPr>
          <w:rFonts w:ascii="Arial" w:cs="Arial" w:eastAsia="Arial" w:hAnsi="Arial"/>
          <w:color w:val="3b3838"/>
          <w:rtl w:val="0"/>
        </w:rPr>
        <w:t xml:space="preserve">R : Pour ce qui est de l’appel de projets, oui ce thème est tout à fait pertinent et peut en faire partie</w:t>
      </w:r>
    </w:p>
    <w:p w:rsidR="00000000" w:rsidDel="00000000" w:rsidP="00000000" w:rsidRDefault="00000000" w:rsidRPr="00000000" w14:paraId="0000009A">
      <w:pPr>
        <w:spacing w:line="276" w:lineRule="auto"/>
        <w:rPr>
          <w:rFonts w:ascii="Arial" w:cs="Arial" w:eastAsia="Arial" w:hAnsi="Arial"/>
          <w:color w:val="3b3838"/>
        </w:rPr>
      </w:pPr>
      <w:r w:rsidDel="00000000" w:rsidR="00000000" w:rsidRPr="00000000">
        <w:rPr>
          <w:rtl w:val="0"/>
        </w:rPr>
      </w:r>
    </w:p>
    <w:p w:rsidR="00000000" w:rsidDel="00000000" w:rsidP="00000000" w:rsidRDefault="00000000" w:rsidRPr="00000000" w14:paraId="0000009B">
      <w:pPr>
        <w:spacing w:line="276" w:lineRule="auto"/>
        <w:rPr/>
      </w:pPr>
      <w:r w:rsidDel="00000000" w:rsidR="00000000" w:rsidRPr="00000000">
        <w:rPr>
          <w:rtl w:val="0"/>
        </w:rPr>
      </w:r>
    </w:p>
    <w:p w:rsidR="00000000" w:rsidDel="00000000" w:rsidP="00000000" w:rsidRDefault="00000000" w:rsidRPr="00000000" w14:paraId="0000009C">
      <w:pPr>
        <w:pStyle w:val="Heading2"/>
        <w:rPr>
          <w:i w:val="0"/>
        </w:rPr>
      </w:pPr>
      <w:bookmarkStart w:colFirst="0" w:colLast="0" w:name="_heading=h.3rdcrjn" w:id="11"/>
      <w:bookmarkEnd w:id="11"/>
      <w:r w:rsidDel="00000000" w:rsidR="00000000" w:rsidRPr="00000000">
        <w:rPr>
          <w:i w:val="0"/>
          <w:rtl w:val="0"/>
        </w:rPr>
        <w:t xml:space="preserve">Tables d’échanges – discussion en sous-groupe</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76" w:lineRule="auto"/>
        <w:ind w:left="0" w:right="0" w:firstLine="0"/>
        <w:jc w:val="left"/>
        <w:rPr>
          <w:rFonts w:ascii="Arial" w:cs="Arial" w:eastAsia="Arial" w:hAnsi="Arial"/>
          <w:b w:val="0"/>
          <w:i w:val="0"/>
          <w:smallCaps w:val="0"/>
          <w:strike w:val="0"/>
          <w:color w:val="292b2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76" w:lineRule="auto"/>
        <w:ind w:left="0" w:right="0" w:firstLine="0"/>
        <w:jc w:val="left"/>
        <w:rPr>
          <w:rFonts w:ascii="Arial" w:cs="Arial" w:eastAsia="Arial" w:hAnsi="Arial"/>
          <w:b w:val="0"/>
          <w:i w:val="0"/>
          <w:smallCaps w:val="0"/>
          <w:strike w:val="0"/>
          <w:color w:val="3b3838"/>
          <w:sz w:val="24"/>
          <w:szCs w:val="24"/>
          <w:u w:val="none"/>
          <w:shd w:fill="auto" w:val="clear"/>
          <w:vertAlign w:val="baseline"/>
        </w:rPr>
      </w:pPr>
      <w:r w:rsidDel="00000000" w:rsidR="00000000" w:rsidRPr="00000000">
        <w:rPr>
          <w:rFonts w:ascii="Arial" w:cs="Arial" w:eastAsia="Arial" w:hAnsi="Arial"/>
          <w:b w:val="0"/>
          <w:i w:val="0"/>
          <w:smallCaps w:val="0"/>
          <w:strike w:val="0"/>
          <w:color w:val="3b3838"/>
          <w:sz w:val="24"/>
          <w:szCs w:val="24"/>
          <w:u w:val="none"/>
          <w:shd w:fill="auto" w:val="clear"/>
          <w:vertAlign w:val="baseline"/>
          <w:rtl w:val="0"/>
        </w:rPr>
        <w:t xml:space="preserve">Trois sous-groupe, réparties en trois salles : services, paternité et santé mentale ont rassemblés et partagés des préoccupations sur la base de ces diverses expertises, pour servir à l’établissement des priorités de recherche.</w:t>
      </w:r>
    </w:p>
    <w:p w:rsidR="00000000" w:rsidDel="00000000" w:rsidP="00000000" w:rsidRDefault="00000000" w:rsidRPr="00000000" w14:paraId="0000009F">
      <w:pPr>
        <w:spacing w:line="276" w:lineRule="auto"/>
        <w:rPr>
          <w:rFonts w:ascii="Arial" w:cs="Arial" w:eastAsia="Arial" w:hAnsi="Arial"/>
          <w:b w:val="1"/>
          <w:i w:val="1"/>
          <w:color w:val="3b3838"/>
        </w:rPr>
      </w:pPr>
      <w:r w:rsidDel="00000000" w:rsidR="00000000" w:rsidRPr="00000000">
        <w:rPr>
          <w:rtl w:val="0"/>
        </w:rPr>
      </w:r>
    </w:p>
    <w:p w:rsidR="00000000" w:rsidDel="00000000" w:rsidP="00000000" w:rsidRDefault="00000000" w:rsidRPr="00000000" w14:paraId="000000A0">
      <w:pPr>
        <w:spacing w:line="276" w:lineRule="auto"/>
        <w:rPr>
          <w:rFonts w:ascii="Arial" w:cs="Arial" w:eastAsia="Arial" w:hAnsi="Arial"/>
          <w:b w:val="1"/>
          <w:color w:val="3b3838"/>
        </w:rPr>
      </w:pPr>
      <w:r w:rsidDel="00000000" w:rsidR="00000000" w:rsidRPr="00000000">
        <w:rPr>
          <w:rFonts w:ascii="Arial" w:cs="Arial" w:eastAsia="Arial" w:hAnsi="Arial"/>
          <w:b w:val="1"/>
          <w:i w:val="1"/>
          <w:color w:val="3b3838"/>
          <w:rtl w:val="0"/>
        </w:rPr>
        <w:t xml:space="preserve">Salle 1</w:t>
      </w:r>
      <w:r w:rsidDel="00000000" w:rsidR="00000000" w:rsidRPr="00000000">
        <w:rPr>
          <w:rFonts w:ascii="Arial" w:cs="Arial" w:eastAsia="Arial" w:hAnsi="Arial"/>
          <w:b w:val="1"/>
          <w:color w:val="3b3838"/>
          <w:rtl w:val="0"/>
        </w:rPr>
        <w:t xml:space="preserve"> : Les services</w:t>
      </w:r>
    </w:p>
    <w:p w:rsidR="00000000" w:rsidDel="00000000" w:rsidP="00000000" w:rsidRDefault="00000000" w:rsidRPr="00000000" w14:paraId="000000A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Arial" w:cs="Arial" w:eastAsia="Arial" w:hAnsi="Arial"/>
          <w:b w:val="0"/>
          <w:i w:val="0"/>
          <w:smallCaps w:val="0"/>
          <w:strike w:val="0"/>
          <w:color w:val="3b3838"/>
          <w:sz w:val="24"/>
          <w:szCs w:val="24"/>
          <w:highlight w:val="white"/>
          <w:u w:val="none"/>
          <w:vertAlign w:val="baseline"/>
        </w:rPr>
      </w:pPr>
      <w:r w:rsidDel="00000000" w:rsidR="00000000" w:rsidRPr="00000000">
        <w:rPr>
          <w:rFonts w:ascii="Arial" w:cs="Arial" w:eastAsia="Arial" w:hAnsi="Arial"/>
          <w:b w:val="0"/>
          <w:i w:val="0"/>
          <w:smallCaps w:val="0"/>
          <w:strike w:val="0"/>
          <w:color w:val="3b3838"/>
          <w:sz w:val="24"/>
          <w:szCs w:val="24"/>
          <w:highlight w:val="white"/>
          <w:u w:val="none"/>
          <w:vertAlign w:val="baseline"/>
          <w:rtl w:val="0"/>
        </w:rPr>
        <w:t xml:space="preserve">Souvent ce sont des spécialistes extérieurs qui viennent apporter du conseil. Mais ces publics-là ont tout intérêt à être impliqués dans le processus; souvent ce sont eux qui sont le plus au courant de leurs besoins.</w:t>
      </w:r>
    </w:p>
    <w:p w:rsidR="00000000" w:rsidDel="00000000" w:rsidP="00000000" w:rsidRDefault="00000000" w:rsidRPr="00000000" w14:paraId="000000A2">
      <w:pPr>
        <w:spacing w:line="276" w:lineRule="auto"/>
        <w:rPr>
          <w:rFonts w:ascii="Arial" w:cs="Arial" w:eastAsia="Arial" w:hAnsi="Arial"/>
          <w:color w:val="3b3838"/>
        </w:rPr>
      </w:pPr>
      <w:r w:rsidDel="00000000" w:rsidR="00000000" w:rsidRPr="00000000">
        <w:rPr>
          <w:rtl w:val="0"/>
        </w:rPr>
      </w:r>
    </w:p>
    <w:p w:rsidR="00000000" w:rsidDel="00000000" w:rsidP="00000000" w:rsidRDefault="00000000" w:rsidRPr="00000000" w14:paraId="000000A3">
      <w:pPr>
        <w:spacing w:line="276" w:lineRule="auto"/>
        <w:rPr>
          <w:rFonts w:ascii="Arial" w:cs="Arial" w:eastAsia="Arial" w:hAnsi="Arial"/>
          <w:b w:val="1"/>
          <w:color w:val="3b3838"/>
        </w:rPr>
      </w:pPr>
      <w:r w:rsidDel="00000000" w:rsidR="00000000" w:rsidRPr="00000000">
        <w:rPr>
          <w:rFonts w:ascii="Arial" w:cs="Arial" w:eastAsia="Arial" w:hAnsi="Arial"/>
          <w:b w:val="1"/>
          <w:i w:val="1"/>
          <w:color w:val="3b3838"/>
          <w:rtl w:val="0"/>
        </w:rPr>
        <w:t xml:space="preserve">Salle 2 :</w:t>
      </w:r>
      <w:r w:rsidDel="00000000" w:rsidR="00000000" w:rsidRPr="00000000">
        <w:rPr>
          <w:rFonts w:ascii="Arial" w:cs="Arial" w:eastAsia="Arial" w:hAnsi="Arial"/>
          <w:b w:val="1"/>
          <w:color w:val="3b3838"/>
          <w:rtl w:val="0"/>
        </w:rPr>
        <w:t xml:space="preserve"> La paternité</w:t>
      </w:r>
    </w:p>
    <w:p w:rsidR="00000000" w:rsidDel="00000000" w:rsidP="00000000" w:rsidRDefault="00000000" w:rsidRPr="00000000" w14:paraId="000000A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3b3838"/>
          <w:sz w:val="24"/>
          <w:szCs w:val="24"/>
          <w:highlight w:val="white"/>
          <w:u w:val="none"/>
          <w:vertAlign w:val="baseline"/>
        </w:rPr>
      </w:pPr>
      <w:r w:rsidDel="00000000" w:rsidR="00000000" w:rsidRPr="00000000">
        <w:rPr>
          <w:rFonts w:ascii="Arial" w:cs="Arial" w:eastAsia="Arial" w:hAnsi="Arial"/>
          <w:b w:val="0"/>
          <w:i w:val="0"/>
          <w:smallCaps w:val="0"/>
          <w:strike w:val="0"/>
          <w:color w:val="3b3838"/>
          <w:sz w:val="24"/>
          <w:szCs w:val="24"/>
          <w:highlight w:val="white"/>
          <w:u w:val="none"/>
          <w:vertAlign w:val="baseline"/>
          <w:rtl w:val="0"/>
        </w:rPr>
        <w:t xml:space="preserve">Transports adaptés pour les parents</w:t>
      </w:r>
    </w:p>
    <w:p w:rsidR="00000000" w:rsidDel="00000000" w:rsidP="00000000" w:rsidRDefault="00000000" w:rsidRPr="00000000" w14:paraId="000000A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3b3838"/>
          <w:sz w:val="24"/>
          <w:szCs w:val="24"/>
          <w:highlight w:val="white"/>
          <w:u w:val="none"/>
          <w:vertAlign w:val="baseline"/>
        </w:rPr>
      </w:pPr>
      <w:r w:rsidDel="00000000" w:rsidR="00000000" w:rsidRPr="00000000">
        <w:rPr>
          <w:rFonts w:ascii="Arial" w:cs="Arial" w:eastAsia="Arial" w:hAnsi="Arial"/>
          <w:b w:val="0"/>
          <w:i w:val="0"/>
          <w:smallCaps w:val="0"/>
          <w:strike w:val="0"/>
          <w:color w:val="3b3838"/>
          <w:sz w:val="24"/>
          <w:szCs w:val="24"/>
          <w:highlight w:val="white"/>
          <w:u w:val="none"/>
          <w:vertAlign w:val="baseline"/>
          <w:rtl w:val="0"/>
        </w:rPr>
        <w:t xml:space="preserve">Manque de reconnaissance de la place du père dans la parentalité</w:t>
      </w:r>
    </w:p>
    <w:p w:rsidR="00000000" w:rsidDel="00000000" w:rsidP="00000000" w:rsidRDefault="00000000" w:rsidRPr="00000000" w14:paraId="000000A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3b3838"/>
          <w:sz w:val="24"/>
          <w:szCs w:val="24"/>
          <w:highlight w:val="white"/>
          <w:u w:val="none"/>
          <w:vertAlign w:val="baseline"/>
        </w:rPr>
      </w:pPr>
      <w:r w:rsidDel="00000000" w:rsidR="00000000" w:rsidRPr="00000000">
        <w:rPr>
          <w:rFonts w:ascii="Arial" w:cs="Arial" w:eastAsia="Arial" w:hAnsi="Arial"/>
          <w:b w:val="0"/>
          <w:i w:val="0"/>
          <w:smallCaps w:val="0"/>
          <w:strike w:val="0"/>
          <w:color w:val="3b3838"/>
          <w:sz w:val="24"/>
          <w:szCs w:val="24"/>
          <w:highlight w:val="white"/>
          <w:u w:val="none"/>
          <w:vertAlign w:val="baseline"/>
          <w:rtl w:val="0"/>
        </w:rPr>
        <w:t xml:space="preserve">Défi pour faire partie des étapes importantes de la vie de l’enfant (ex: l’accouchement)</w:t>
      </w:r>
    </w:p>
    <w:p w:rsidR="00000000" w:rsidDel="00000000" w:rsidP="00000000" w:rsidRDefault="00000000" w:rsidRPr="00000000" w14:paraId="000000A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3b3838"/>
          <w:sz w:val="24"/>
          <w:szCs w:val="24"/>
          <w:highlight w:val="white"/>
          <w:u w:val="none"/>
          <w:vertAlign w:val="baseline"/>
        </w:rPr>
      </w:pPr>
      <w:r w:rsidDel="00000000" w:rsidR="00000000" w:rsidRPr="00000000">
        <w:rPr>
          <w:rFonts w:ascii="Arial" w:cs="Arial" w:eastAsia="Arial" w:hAnsi="Arial"/>
          <w:b w:val="0"/>
          <w:i w:val="0"/>
          <w:smallCaps w:val="0"/>
          <w:strike w:val="0"/>
          <w:color w:val="3b3838"/>
          <w:sz w:val="24"/>
          <w:szCs w:val="24"/>
          <w:highlight w:val="white"/>
          <w:u w:val="none"/>
          <w:vertAlign w:val="baseline"/>
          <w:rtl w:val="0"/>
        </w:rPr>
        <w:t xml:space="preserve">Coparentalité</w:t>
      </w:r>
    </w:p>
    <w:p w:rsidR="00000000" w:rsidDel="00000000" w:rsidP="00000000" w:rsidRDefault="00000000" w:rsidRPr="00000000" w14:paraId="000000A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3b3838"/>
          <w:sz w:val="24"/>
          <w:szCs w:val="24"/>
          <w:highlight w:val="white"/>
          <w:u w:val="none"/>
          <w:vertAlign w:val="baseline"/>
        </w:rPr>
      </w:pPr>
      <w:r w:rsidDel="00000000" w:rsidR="00000000" w:rsidRPr="00000000">
        <w:rPr>
          <w:rFonts w:ascii="Arial" w:cs="Arial" w:eastAsia="Arial" w:hAnsi="Arial"/>
          <w:b w:val="0"/>
          <w:i w:val="0"/>
          <w:smallCaps w:val="0"/>
          <w:strike w:val="0"/>
          <w:color w:val="3b3838"/>
          <w:sz w:val="24"/>
          <w:szCs w:val="24"/>
          <w:highlight w:val="white"/>
          <w:u w:val="none"/>
          <w:vertAlign w:val="baseline"/>
          <w:rtl w:val="0"/>
        </w:rPr>
        <w:t xml:space="preserve">Questions plus systématiques/familiales</w:t>
      </w:r>
    </w:p>
    <w:p w:rsidR="00000000" w:rsidDel="00000000" w:rsidP="00000000" w:rsidRDefault="00000000" w:rsidRPr="00000000" w14:paraId="000000A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3b3838"/>
          <w:sz w:val="24"/>
          <w:szCs w:val="24"/>
          <w:highlight w:val="white"/>
          <w:u w:val="none"/>
          <w:vertAlign w:val="baseline"/>
        </w:rPr>
      </w:pPr>
      <w:r w:rsidDel="00000000" w:rsidR="00000000" w:rsidRPr="00000000">
        <w:rPr>
          <w:rFonts w:ascii="Arial" w:cs="Arial" w:eastAsia="Arial" w:hAnsi="Arial"/>
          <w:b w:val="0"/>
          <w:i w:val="0"/>
          <w:smallCaps w:val="0"/>
          <w:strike w:val="0"/>
          <w:color w:val="3b3838"/>
          <w:sz w:val="24"/>
          <w:szCs w:val="24"/>
          <w:highlight w:val="white"/>
          <w:u w:val="none"/>
          <w:vertAlign w:val="baseline"/>
          <w:rtl w:val="0"/>
        </w:rPr>
        <w:t xml:space="preserve">Surreprésentation dans les dossiers de la DPJ</w:t>
      </w:r>
    </w:p>
    <w:p w:rsidR="00000000" w:rsidDel="00000000" w:rsidP="00000000" w:rsidRDefault="00000000" w:rsidRPr="00000000" w14:paraId="000000A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3b3838"/>
          <w:sz w:val="24"/>
          <w:szCs w:val="24"/>
          <w:highlight w:val="white"/>
          <w:u w:val="none"/>
          <w:vertAlign w:val="baseline"/>
        </w:rPr>
      </w:pPr>
      <w:r w:rsidDel="00000000" w:rsidR="00000000" w:rsidRPr="00000000">
        <w:rPr>
          <w:rFonts w:ascii="Arial" w:cs="Arial" w:eastAsia="Arial" w:hAnsi="Arial"/>
          <w:b w:val="0"/>
          <w:i w:val="0"/>
          <w:smallCaps w:val="0"/>
          <w:strike w:val="0"/>
          <w:color w:val="3b3838"/>
          <w:sz w:val="24"/>
          <w:szCs w:val="24"/>
          <w:highlight w:val="white"/>
          <w:u w:val="none"/>
          <w:vertAlign w:val="baseline"/>
          <w:rtl w:val="0"/>
        </w:rPr>
        <w:t xml:space="preserve">Le vécu des hommes en situation de handicap : Sexualité, parentalité, etc.</w:t>
      </w:r>
    </w:p>
    <w:p w:rsidR="00000000" w:rsidDel="00000000" w:rsidP="00000000" w:rsidRDefault="00000000" w:rsidRPr="00000000" w14:paraId="000000A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3b3838"/>
          <w:sz w:val="24"/>
          <w:szCs w:val="24"/>
          <w:highlight w:val="white"/>
          <w:u w:val="none"/>
          <w:vertAlign w:val="baseline"/>
        </w:rPr>
      </w:pPr>
      <w:r w:rsidDel="00000000" w:rsidR="00000000" w:rsidRPr="00000000">
        <w:rPr>
          <w:rFonts w:ascii="Arial" w:cs="Arial" w:eastAsia="Arial" w:hAnsi="Arial"/>
          <w:b w:val="0"/>
          <w:i w:val="0"/>
          <w:smallCaps w:val="0"/>
          <w:strike w:val="0"/>
          <w:color w:val="3b3838"/>
          <w:sz w:val="24"/>
          <w:szCs w:val="24"/>
          <w:highlight w:val="white"/>
          <w:u w:val="none"/>
          <w:vertAlign w:val="baseline"/>
          <w:rtl w:val="0"/>
        </w:rPr>
        <w:t xml:space="preserve">Les enjeux liés aux garderies</w:t>
      </w:r>
    </w:p>
    <w:p w:rsidR="00000000" w:rsidDel="00000000" w:rsidP="00000000" w:rsidRDefault="00000000" w:rsidRPr="00000000" w14:paraId="000000A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3b3838"/>
          <w:sz w:val="24"/>
          <w:szCs w:val="24"/>
          <w:highlight w:val="white"/>
          <w:u w:val="none"/>
          <w:vertAlign w:val="baseline"/>
        </w:rPr>
      </w:pPr>
      <w:r w:rsidDel="00000000" w:rsidR="00000000" w:rsidRPr="00000000">
        <w:rPr>
          <w:rFonts w:ascii="Arial" w:cs="Arial" w:eastAsia="Arial" w:hAnsi="Arial"/>
          <w:b w:val="0"/>
          <w:i w:val="0"/>
          <w:smallCaps w:val="0"/>
          <w:strike w:val="0"/>
          <w:color w:val="3b3838"/>
          <w:sz w:val="24"/>
          <w:szCs w:val="24"/>
          <w:highlight w:val="white"/>
          <w:u w:val="none"/>
          <w:vertAlign w:val="baseline"/>
          <w:rtl w:val="0"/>
        </w:rPr>
        <w:t xml:space="preserve">L’intersectionnalité (neuro divergence, personnes racisées, etc.)</w:t>
      </w:r>
    </w:p>
    <w:p w:rsidR="00000000" w:rsidDel="00000000" w:rsidP="00000000" w:rsidRDefault="00000000" w:rsidRPr="00000000" w14:paraId="000000A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Arial" w:cs="Arial" w:eastAsia="Arial" w:hAnsi="Arial"/>
          <w:b w:val="0"/>
          <w:i w:val="0"/>
          <w:smallCaps w:val="0"/>
          <w:strike w:val="0"/>
          <w:color w:val="3b3838"/>
          <w:sz w:val="24"/>
          <w:szCs w:val="24"/>
          <w:highlight w:val="white"/>
          <w:u w:val="none"/>
          <w:vertAlign w:val="baseline"/>
        </w:rPr>
      </w:pPr>
      <w:r w:rsidDel="00000000" w:rsidR="00000000" w:rsidRPr="00000000">
        <w:rPr>
          <w:rFonts w:ascii="Arial" w:cs="Arial" w:eastAsia="Arial" w:hAnsi="Arial"/>
          <w:b w:val="0"/>
          <w:i w:val="0"/>
          <w:smallCaps w:val="0"/>
          <w:strike w:val="0"/>
          <w:color w:val="3b3838"/>
          <w:sz w:val="24"/>
          <w:szCs w:val="24"/>
          <w:highlight w:val="white"/>
          <w:u w:val="none"/>
          <w:vertAlign w:val="baseline"/>
          <w:rtl w:val="0"/>
        </w:rPr>
        <w:t xml:space="preserve">Le manque de données quantitatives</w:t>
      </w:r>
    </w:p>
    <w:p w:rsidR="00000000" w:rsidDel="00000000" w:rsidP="00000000" w:rsidRDefault="00000000" w:rsidRPr="00000000" w14:paraId="000000AE">
      <w:pPr>
        <w:spacing w:line="276" w:lineRule="auto"/>
        <w:rPr>
          <w:rFonts w:ascii="Arial" w:cs="Arial" w:eastAsia="Arial" w:hAnsi="Arial"/>
          <w:color w:val="3b3838"/>
        </w:rPr>
      </w:pPr>
      <w:r w:rsidDel="00000000" w:rsidR="00000000" w:rsidRPr="00000000">
        <w:rPr>
          <w:rtl w:val="0"/>
        </w:rPr>
      </w:r>
    </w:p>
    <w:p w:rsidR="00000000" w:rsidDel="00000000" w:rsidP="00000000" w:rsidRDefault="00000000" w:rsidRPr="00000000" w14:paraId="000000AF">
      <w:pPr>
        <w:spacing w:line="276" w:lineRule="auto"/>
        <w:rPr>
          <w:rFonts w:ascii="Arial" w:cs="Arial" w:eastAsia="Arial" w:hAnsi="Arial"/>
          <w:color w:val="3b3838"/>
        </w:rPr>
      </w:pPr>
      <w:r w:rsidDel="00000000" w:rsidR="00000000" w:rsidRPr="00000000">
        <w:rPr>
          <w:rtl w:val="0"/>
        </w:rPr>
      </w:r>
    </w:p>
    <w:p w:rsidR="00000000" w:rsidDel="00000000" w:rsidP="00000000" w:rsidRDefault="00000000" w:rsidRPr="00000000" w14:paraId="000000B0">
      <w:pPr>
        <w:spacing w:line="276" w:lineRule="auto"/>
        <w:rPr>
          <w:rFonts w:ascii="Arial" w:cs="Arial" w:eastAsia="Arial" w:hAnsi="Arial"/>
          <w:b w:val="1"/>
          <w:color w:val="3b3838"/>
        </w:rPr>
      </w:pPr>
      <w:r w:rsidDel="00000000" w:rsidR="00000000" w:rsidRPr="00000000">
        <w:rPr>
          <w:rFonts w:ascii="Arial" w:cs="Arial" w:eastAsia="Arial" w:hAnsi="Arial"/>
          <w:b w:val="1"/>
          <w:i w:val="1"/>
          <w:color w:val="3b3838"/>
          <w:rtl w:val="0"/>
        </w:rPr>
        <w:t xml:space="preserve">Salle 3 :</w:t>
      </w:r>
      <w:r w:rsidDel="00000000" w:rsidR="00000000" w:rsidRPr="00000000">
        <w:rPr>
          <w:rFonts w:ascii="Arial" w:cs="Arial" w:eastAsia="Arial" w:hAnsi="Arial"/>
          <w:b w:val="1"/>
          <w:color w:val="3b3838"/>
          <w:rtl w:val="0"/>
        </w:rPr>
        <w:t xml:space="preserve"> La santé mentale</w:t>
      </w:r>
    </w:p>
    <w:p w:rsidR="00000000" w:rsidDel="00000000" w:rsidP="00000000" w:rsidRDefault="00000000" w:rsidRPr="00000000" w14:paraId="000000B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3b3838"/>
          <w:sz w:val="24"/>
          <w:szCs w:val="24"/>
          <w:u w:val="none"/>
          <w:shd w:fill="auto" w:val="clear"/>
          <w:vertAlign w:val="baseline"/>
        </w:rPr>
      </w:pPr>
      <w:r w:rsidDel="00000000" w:rsidR="00000000" w:rsidRPr="00000000">
        <w:rPr>
          <w:rFonts w:ascii="Arial" w:cs="Arial" w:eastAsia="Arial" w:hAnsi="Arial"/>
          <w:b w:val="0"/>
          <w:i w:val="0"/>
          <w:smallCaps w:val="0"/>
          <w:strike w:val="0"/>
          <w:color w:val="3b3838"/>
          <w:sz w:val="24"/>
          <w:szCs w:val="24"/>
          <w:u w:val="none"/>
          <w:shd w:fill="auto" w:val="clear"/>
          <w:vertAlign w:val="baseline"/>
          <w:rtl w:val="0"/>
        </w:rPr>
        <w:t xml:space="preserve">Approche familiale</w:t>
      </w:r>
    </w:p>
    <w:p w:rsidR="00000000" w:rsidDel="00000000" w:rsidP="00000000" w:rsidRDefault="00000000" w:rsidRPr="00000000" w14:paraId="000000B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3b3838"/>
          <w:sz w:val="24"/>
          <w:szCs w:val="24"/>
          <w:u w:val="none"/>
          <w:shd w:fill="auto" w:val="clear"/>
          <w:vertAlign w:val="baseline"/>
        </w:rPr>
      </w:pPr>
      <w:r w:rsidDel="00000000" w:rsidR="00000000" w:rsidRPr="00000000">
        <w:rPr>
          <w:rFonts w:ascii="Arial" w:cs="Arial" w:eastAsia="Arial" w:hAnsi="Arial"/>
          <w:b w:val="0"/>
          <w:i w:val="0"/>
          <w:smallCaps w:val="0"/>
          <w:strike w:val="0"/>
          <w:color w:val="3b3838"/>
          <w:sz w:val="24"/>
          <w:szCs w:val="24"/>
          <w:u w:val="none"/>
          <w:shd w:fill="auto" w:val="clear"/>
          <w:vertAlign w:val="baseline"/>
          <w:rtl w:val="0"/>
        </w:rPr>
        <w:t xml:space="preserve">Approche écosystémique, comment un handicap influence le reste de la famille</w:t>
      </w:r>
    </w:p>
    <w:p w:rsidR="00000000" w:rsidDel="00000000" w:rsidP="00000000" w:rsidRDefault="00000000" w:rsidRPr="00000000" w14:paraId="000000B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3b3838"/>
          <w:sz w:val="24"/>
          <w:szCs w:val="24"/>
          <w:u w:val="none"/>
          <w:shd w:fill="auto" w:val="clear"/>
          <w:vertAlign w:val="baseline"/>
        </w:rPr>
      </w:pPr>
      <w:r w:rsidDel="00000000" w:rsidR="00000000" w:rsidRPr="00000000">
        <w:rPr>
          <w:rFonts w:ascii="Arial" w:cs="Arial" w:eastAsia="Arial" w:hAnsi="Arial"/>
          <w:b w:val="0"/>
          <w:i w:val="0"/>
          <w:smallCaps w:val="0"/>
          <w:strike w:val="0"/>
          <w:color w:val="3b3838"/>
          <w:sz w:val="24"/>
          <w:szCs w:val="24"/>
          <w:u w:val="none"/>
          <w:shd w:fill="auto" w:val="clear"/>
          <w:vertAlign w:val="baseline"/>
          <w:rtl w:val="0"/>
        </w:rPr>
        <w:t xml:space="preserve">Capacitisme: Pression de performance chez les parents</w:t>
      </w:r>
    </w:p>
    <w:p w:rsidR="00000000" w:rsidDel="00000000" w:rsidP="00000000" w:rsidRDefault="00000000" w:rsidRPr="00000000" w14:paraId="000000B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3b3838"/>
          <w:sz w:val="24"/>
          <w:szCs w:val="24"/>
          <w:u w:val="none"/>
          <w:shd w:fill="auto" w:val="clear"/>
          <w:vertAlign w:val="baseline"/>
        </w:rPr>
      </w:pPr>
      <w:r w:rsidDel="00000000" w:rsidR="00000000" w:rsidRPr="00000000">
        <w:rPr>
          <w:rFonts w:ascii="Arial" w:cs="Arial" w:eastAsia="Arial" w:hAnsi="Arial"/>
          <w:b w:val="0"/>
          <w:i w:val="0"/>
          <w:smallCaps w:val="0"/>
          <w:strike w:val="0"/>
          <w:color w:val="3b3838"/>
          <w:sz w:val="24"/>
          <w:szCs w:val="24"/>
          <w:u w:val="none"/>
          <w:shd w:fill="auto" w:val="clear"/>
          <w:vertAlign w:val="baseline"/>
          <w:rtl w:val="0"/>
        </w:rPr>
        <w:t xml:space="preserve">Liens entre différents troubles (ex: Trouble cranio cérébral et dépression post-partum)</w:t>
      </w:r>
    </w:p>
    <w:p w:rsidR="00000000" w:rsidDel="00000000" w:rsidP="00000000" w:rsidRDefault="00000000" w:rsidRPr="00000000" w14:paraId="000000B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Arial" w:cs="Arial" w:eastAsia="Arial" w:hAnsi="Arial"/>
          <w:b w:val="0"/>
          <w:i w:val="0"/>
          <w:smallCaps w:val="0"/>
          <w:strike w:val="0"/>
          <w:color w:val="3b3838"/>
          <w:sz w:val="24"/>
          <w:szCs w:val="24"/>
          <w:u w:val="none"/>
          <w:shd w:fill="auto" w:val="clear"/>
          <w:vertAlign w:val="baseline"/>
        </w:rPr>
      </w:pPr>
      <w:bookmarkStart w:colFirst="0" w:colLast="0" w:name="_heading=h.26in1rg" w:id="12"/>
      <w:bookmarkEnd w:id="12"/>
      <w:r w:rsidDel="00000000" w:rsidR="00000000" w:rsidRPr="00000000">
        <w:rPr>
          <w:rFonts w:ascii="Arial" w:cs="Arial" w:eastAsia="Arial" w:hAnsi="Arial"/>
          <w:b w:val="0"/>
          <w:i w:val="0"/>
          <w:smallCaps w:val="0"/>
          <w:strike w:val="0"/>
          <w:color w:val="3b3838"/>
          <w:sz w:val="24"/>
          <w:szCs w:val="24"/>
          <w:u w:val="none"/>
          <w:shd w:fill="auto" w:val="clear"/>
          <w:vertAlign w:val="baseline"/>
          <w:rtl w:val="0"/>
        </w:rPr>
        <w:t xml:space="preserve">Comment aider un enfant avec un handicap à se préparer à la parentalité</w:t>
      </w:r>
    </w:p>
    <w:p w:rsidR="00000000" w:rsidDel="00000000" w:rsidP="00000000" w:rsidRDefault="00000000" w:rsidRPr="00000000" w14:paraId="000000B6">
      <w:pPr>
        <w:pStyle w:val="Heading1"/>
        <w:rPr/>
      </w:pPr>
      <w:bookmarkStart w:colFirst="0" w:colLast="0" w:name="_heading=h.lnxbz9" w:id="13"/>
      <w:bookmarkEnd w:id="13"/>
      <w:r w:rsidDel="00000000" w:rsidR="00000000" w:rsidRPr="00000000">
        <w:rPr>
          <w:rtl w:val="0"/>
        </w:rPr>
      </w:r>
    </w:p>
    <w:p w:rsidR="00000000" w:rsidDel="00000000" w:rsidP="00000000" w:rsidRDefault="00000000" w:rsidRPr="00000000" w14:paraId="000000B7">
      <w:pPr>
        <w:pStyle w:val="Heading1"/>
        <w:rPr/>
      </w:pPr>
      <w:r w:rsidDel="00000000" w:rsidR="00000000" w:rsidRPr="00000000">
        <w:rPr>
          <w:rtl w:val="0"/>
        </w:rPr>
        <w:t xml:space="preserve">Références pertinentes</w:t>
      </w:r>
    </w:p>
    <w:p w:rsidR="00000000" w:rsidDel="00000000" w:rsidP="00000000" w:rsidRDefault="00000000" w:rsidRPr="00000000" w14:paraId="000000B8">
      <w:pPr>
        <w:spacing w:line="276" w:lineRule="auto"/>
        <w:rPr>
          <w:rFonts w:ascii="Arial" w:cs="Arial" w:eastAsia="Arial" w:hAnsi="Arial"/>
          <w:color w:val="3b3838"/>
        </w:rPr>
      </w:pPr>
      <w:r w:rsidDel="00000000" w:rsidR="00000000" w:rsidRPr="00000000">
        <w:rPr>
          <w:rtl w:val="0"/>
        </w:rPr>
      </w:r>
    </w:p>
    <w:p w:rsidR="00000000" w:rsidDel="00000000" w:rsidP="00000000" w:rsidRDefault="00000000" w:rsidRPr="00000000" w14:paraId="000000B9">
      <w:pPr>
        <w:spacing w:line="276" w:lineRule="auto"/>
        <w:rPr>
          <w:rFonts w:ascii="Arial" w:cs="Arial" w:eastAsia="Arial" w:hAnsi="Arial"/>
          <w:i w:val="1"/>
          <w:color w:val="3b3838"/>
        </w:rPr>
      </w:pPr>
      <w:r w:rsidDel="00000000" w:rsidR="00000000" w:rsidRPr="00000000">
        <w:rPr>
          <w:rFonts w:ascii="Arial" w:cs="Arial" w:eastAsia="Arial" w:hAnsi="Arial"/>
          <w:color w:val="3b3838"/>
          <w:rtl w:val="0"/>
        </w:rPr>
        <w:t xml:space="preserve">Le maillage </w:t>
      </w:r>
      <w:r w:rsidDel="00000000" w:rsidR="00000000" w:rsidRPr="00000000">
        <w:rPr>
          <w:rFonts w:ascii="Arial" w:cs="Arial" w:eastAsia="Arial" w:hAnsi="Arial"/>
          <w:i w:val="1"/>
          <w:color w:val="3b3838"/>
          <w:rtl w:val="0"/>
        </w:rPr>
        <w:t xml:space="preserve">Être parent en situation de handicap au Québec – Quels services ?</w:t>
      </w:r>
    </w:p>
    <w:p w:rsidR="00000000" w:rsidDel="00000000" w:rsidP="00000000" w:rsidRDefault="00000000" w:rsidRPr="00000000" w14:paraId="000000BA">
      <w:pPr>
        <w:spacing w:line="276" w:lineRule="auto"/>
        <w:rPr>
          <w:rFonts w:ascii="Arial" w:cs="Arial" w:eastAsia="Arial" w:hAnsi="Arial"/>
          <w:color w:val="3b3838"/>
        </w:rPr>
      </w:pPr>
      <w:r w:rsidDel="00000000" w:rsidR="00000000" w:rsidRPr="00000000">
        <w:rPr>
          <w:rFonts w:ascii="Arial" w:cs="Arial" w:eastAsia="Arial" w:hAnsi="Arial"/>
          <w:color w:val="3b3838"/>
          <w:rtl w:val="0"/>
        </w:rPr>
        <w:t xml:space="preserve">s’inscrit dans une thématique déjà abordé par Société inclusive lors d’activités :</w:t>
      </w:r>
    </w:p>
    <w:p w:rsidR="00000000" w:rsidDel="00000000" w:rsidP="00000000" w:rsidRDefault="00000000" w:rsidRPr="00000000" w14:paraId="000000BB">
      <w:pPr>
        <w:numPr>
          <w:ilvl w:val="0"/>
          <w:numId w:val="2"/>
        </w:numPr>
        <w:shd w:fill="ffffff" w:val="clear"/>
        <w:spacing w:after="120" w:before="120" w:line="276" w:lineRule="auto"/>
        <w:ind w:left="720" w:hanging="360"/>
        <w:rPr>
          <w:rFonts w:ascii="Arial" w:cs="Arial" w:eastAsia="Arial" w:hAnsi="Arial"/>
          <w:color w:val="3b3838"/>
        </w:rPr>
      </w:pPr>
      <w:hyperlink r:id="rId11">
        <w:r w:rsidDel="00000000" w:rsidR="00000000" w:rsidRPr="00000000">
          <w:rPr>
            <w:rFonts w:ascii="Arial" w:cs="Arial" w:eastAsia="Arial" w:hAnsi="Arial"/>
            <w:color w:val="3b3838"/>
            <w:u w:val="single"/>
            <w:rtl w:val="0"/>
          </w:rPr>
          <w:t xml:space="preserve">Lire le compte rendu de la table ronde Handicap et parentalité (Septembre 2022)</w:t>
        </w:r>
      </w:hyperlink>
      <w:r w:rsidDel="00000000" w:rsidR="00000000" w:rsidRPr="00000000">
        <w:rPr>
          <w:rtl w:val="0"/>
        </w:rPr>
      </w:r>
    </w:p>
    <w:p w:rsidR="00000000" w:rsidDel="00000000" w:rsidP="00000000" w:rsidRDefault="00000000" w:rsidRPr="00000000" w14:paraId="000000BC">
      <w:pPr>
        <w:numPr>
          <w:ilvl w:val="0"/>
          <w:numId w:val="2"/>
        </w:numPr>
        <w:shd w:fill="ffffff" w:val="clear"/>
        <w:spacing w:after="120" w:before="120" w:line="276" w:lineRule="auto"/>
        <w:ind w:left="720" w:hanging="360"/>
        <w:rPr>
          <w:rFonts w:ascii="Arial" w:cs="Arial" w:eastAsia="Arial" w:hAnsi="Arial"/>
          <w:color w:val="3b3838"/>
        </w:rPr>
      </w:pPr>
      <w:hyperlink r:id="rId12">
        <w:r w:rsidDel="00000000" w:rsidR="00000000" w:rsidRPr="00000000">
          <w:rPr>
            <w:rFonts w:ascii="Arial" w:cs="Arial" w:eastAsia="Arial" w:hAnsi="Arial"/>
            <w:color w:val="3b3838"/>
            <w:u w:val="single"/>
            <w:rtl w:val="0"/>
          </w:rPr>
          <w:t xml:space="preserve"> Visionner le webinaire Parentalité à part entière, Soutenir l’exercice du rôle parental en situation de handicap (Mai 2022)</w:t>
        </w:r>
      </w:hyperlink>
      <w:r w:rsidDel="00000000" w:rsidR="00000000" w:rsidRPr="00000000">
        <w:rPr>
          <w:rtl w:val="0"/>
        </w:rPr>
      </w:r>
    </w:p>
    <w:p w:rsidR="00000000" w:rsidDel="00000000" w:rsidP="00000000" w:rsidRDefault="00000000" w:rsidRPr="00000000" w14:paraId="000000BD">
      <w:pPr>
        <w:numPr>
          <w:ilvl w:val="0"/>
          <w:numId w:val="2"/>
        </w:numPr>
        <w:shd w:fill="ffffff" w:val="clear"/>
        <w:spacing w:after="120" w:before="120" w:line="276" w:lineRule="auto"/>
        <w:ind w:left="720" w:hanging="360"/>
        <w:rPr>
          <w:rFonts w:ascii="Arial" w:cs="Arial" w:eastAsia="Arial" w:hAnsi="Arial"/>
          <w:color w:val="3b3838"/>
        </w:rPr>
      </w:pPr>
      <w:hyperlink r:id="rId13">
        <w:r w:rsidDel="00000000" w:rsidR="00000000" w:rsidRPr="00000000">
          <w:rPr>
            <w:rFonts w:ascii="Arial" w:cs="Arial" w:eastAsia="Arial" w:hAnsi="Arial"/>
            <w:color w:val="3b3838"/>
            <w:u w:val="single"/>
            <w:rtl w:val="0"/>
          </w:rPr>
          <w:t xml:space="preserve">Le compte rendu d’un maillage Handicap et parentalité (Décembre 2018)</w:t>
        </w:r>
      </w:hyperlink>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0"/>
        <w:jc w:val="left"/>
        <w:rPr>
          <w:rFonts w:ascii="Arial" w:cs="Arial" w:eastAsia="Arial" w:hAnsi="Arial"/>
          <w:b w:val="1"/>
          <w:i w:val="0"/>
          <w:smallCaps w:val="0"/>
          <w:strike w:val="0"/>
          <w:color w:val="3b3838"/>
          <w:sz w:val="24"/>
          <w:szCs w:val="24"/>
          <w:highlight w:val="white"/>
          <w:u w:val="none"/>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0"/>
        <w:jc w:val="left"/>
        <w:rPr>
          <w:rFonts w:ascii="Arial" w:cs="Arial" w:eastAsia="Arial" w:hAnsi="Arial"/>
          <w:b w:val="0"/>
          <w:i w:val="0"/>
          <w:smallCaps w:val="0"/>
          <w:strike w:val="0"/>
          <w:color w:val="3b3838"/>
          <w:sz w:val="24"/>
          <w:szCs w:val="24"/>
          <w:highlight w:val="white"/>
          <w:u w:val="none"/>
          <w:vertAlign w:val="baseline"/>
        </w:rPr>
      </w:pPr>
      <w:r w:rsidDel="00000000" w:rsidR="00000000" w:rsidRPr="00000000">
        <w:rPr>
          <w:rFonts w:ascii="Arial" w:cs="Arial" w:eastAsia="Arial" w:hAnsi="Arial"/>
          <w:b w:val="1"/>
          <w:i w:val="0"/>
          <w:smallCaps w:val="0"/>
          <w:strike w:val="0"/>
          <w:color w:val="3b3838"/>
          <w:sz w:val="24"/>
          <w:szCs w:val="24"/>
          <w:highlight w:val="white"/>
          <w:u w:val="none"/>
          <w:vertAlign w:val="baseline"/>
          <w:rtl w:val="0"/>
        </w:rPr>
        <w:t xml:space="preserve">Sur la question des besoins,</w:t>
      </w:r>
      <w:r w:rsidDel="00000000" w:rsidR="00000000" w:rsidRPr="00000000">
        <w:rPr>
          <w:rFonts w:ascii="Arial" w:cs="Arial" w:eastAsia="Arial" w:hAnsi="Arial"/>
          <w:b w:val="0"/>
          <w:i w:val="0"/>
          <w:smallCaps w:val="0"/>
          <w:strike w:val="0"/>
          <w:color w:val="3b3838"/>
          <w:sz w:val="24"/>
          <w:szCs w:val="24"/>
          <w:highlight w:val="white"/>
          <w:u w:val="none"/>
          <w:vertAlign w:val="baseline"/>
          <w:rtl w:val="0"/>
        </w:rPr>
        <w:t xml:space="preserve"> Coralie Mercerat a publié les références suivantes : </w:t>
      </w:r>
    </w:p>
    <w:p w:rsidR="00000000" w:rsidDel="00000000" w:rsidP="00000000" w:rsidRDefault="00000000" w:rsidRPr="00000000" w14:paraId="000000C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280" w:line="276" w:lineRule="auto"/>
        <w:ind w:left="720" w:right="0" w:hanging="360"/>
        <w:jc w:val="left"/>
        <w:rPr>
          <w:rFonts w:ascii="Arial" w:cs="Arial" w:eastAsia="Arial" w:hAnsi="Arial"/>
          <w:b w:val="0"/>
          <w:i w:val="0"/>
          <w:smallCaps w:val="0"/>
          <w:strike w:val="0"/>
          <w:color w:val="3b3838"/>
          <w:sz w:val="24"/>
          <w:szCs w:val="24"/>
          <w:u w:val="none"/>
          <w:shd w:fill="auto" w:val="clear"/>
          <w:vertAlign w:val="baseline"/>
        </w:rPr>
      </w:pPr>
      <w:r w:rsidDel="00000000" w:rsidR="00000000" w:rsidRPr="00000000">
        <w:rPr>
          <w:rFonts w:ascii="Arial" w:cs="Arial" w:eastAsia="Arial" w:hAnsi="Arial"/>
          <w:b w:val="0"/>
          <w:i w:val="0"/>
          <w:smallCaps w:val="0"/>
          <w:strike w:val="0"/>
          <w:color w:val="3b3838"/>
          <w:sz w:val="24"/>
          <w:szCs w:val="24"/>
          <w:u w:val="none"/>
          <w:shd w:fill="auto" w:val="clear"/>
          <w:vertAlign w:val="baseline"/>
          <w:rtl w:val="0"/>
        </w:rPr>
        <w:t xml:space="preserve">Coralie Mercerat, Mercerat, C. (</w:t>
      </w:r>
      <w:r w:rsidDel="00000000" w:rsidR="00000000" w:rsidRPr="00000000">
        <w:rPr>
          <w:rFonts w:ascii="Calibri" w:cs="Calibri" w:eastAsia="Calibri" w:hAnsi="Calibri"/>
          <w:color w:val="212121"/>
          <w:sz w:val="22"/>
          <w:szCs w:val="22"/>
          <w:rtl w:val="0"/>
        </w:rPr>
        <w:t xml:space="preserve">16 juin 2021</w:t>
      </w:r>
      <w:r w:rsidDel="00000000" w:rsidR="00000000" w:rsidRPr="00000000">
        <w:rPr>
          <w:rFonts w:ascii="Arial" w:cs="Arial" w:eastAsia="Arial" w:hAnsi="Arial"/>
          <w:b w:val="0"/>
          <w:i w:val="0"/>
          <w:smallCaps w:val="0"/>
          <w:strike w:val="0"/>
          <w:color w:val="3b3838"/>
          <w:sz w:val="24"/>
          <w:szCs w:val="24"/>
          <w:u w:val="none"/>
          <w:shd w:fill="auto" w:val="clear"/>
          <w:vertAlign w:val="baseline"/>
          <w:rtl w:val="0"/>
        </w:rPr>
        <w:t xml:space="preserve">). Analyse de l'adéquation entre les besoins des parents vivant avec des limitations physiques et les services en périnatalité et petite enfance (Thèse de doctorat en psychologie). Université du Québec à Montréal. </w:t>
      </w:r>
      <w:hyperlink r:id="rId14">
        <w:r w:rsidDel="00000000" w:rsidR="00000000" w:rsidRPr="00000000">
          <w:rPr>
            <w:rFonts w:ascii="Arial" w:cs="Arial" w:eastAsia="Arial" w:hAnsi="Arial"/>
            <w:b w:val="0"/>
            <w:i w:val="0"/>
            <w:smallCaps w:val="0"/>
            <w:strike w:val="0"/>
            <w:color w:val="3b3838"/>
            <w:sz w:val="24"/>
            <w:szCs w:val="24"/>
            <w:u w:val="single"/>
            <w:shd w:fill="auto" w:val="clear"/>
            <w:vertAlign w:val="baseline"/>
            <w:rtl w:val="0"/>
          </w:rPr>
          <w:t xml:space="preserve">https://archipel.uqam.ca/14833/1/D4046.pdf</w:t>
        </w:r>
      </w:hyperlink>
      <w:r w:rsidDel="00000000" w:rsidR="00000000" w:rsidRPr="00000000">
        <w:rPr>
          <w:rtl w:val="0"/>
        </w:rPr>
      </w:r>
    </w:p>
    <w:p w:rsidR="00000000" w:rsidDel="00000000" w:rsidP="00000000" w:rsidRDefault="00000000" w:rsidRPr="00000000" w14:paraId="000000C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280" w:before="0" w:line="276" w:lineRule="auto"/>
        <w:ind w:left="720" w:right="0" w:hanging="360"/>
        <w:jc w:val="left"/>
        <w:rPr>
          <w:rFonts w:ascii="Arial" w:cs="Arial" w:eastAsia="Arial" w:hAnsi="Arial"/>
          <w:b w:val="0"/>
          <w:i w:val="0"/>
          <w:smallCaps w:val="0"/>
          <w:strike w:val="0"/>
          <w:color w:val="3b3838"/>
          <w:sz w:val="24"/>
          <w:szCs w:val="24"/>
          <w:u w:val="none"/>
          <w:shd w:fill="auto" w:val="clear"/>
          <w:vertAlign w:val="baseline"/>
        </w:rPr>
      </w:pPr>
      <w:r w:rsidDel="00000000" w:rsidR="00000000" w:rsidRPr="00000000">
        <w:rPr>
          <w:rFonts w:ascii="Arial" w:cs="Arial" w:eastAsia="Arial" w:hAnsi="Arial"/>
          <w:b w:val="0"/>
          <w:i w:val="0"/>
          <w:smallCaps w:val="0"/>
          <w:strike w:val="0"/>
          <w:color w:val="3b3838"/>
          <w:sz w:val="24"/>
          <w:szCs w:val="24"/>
          <w:u w:val="none"/>
          <w:shd w:fill="auto" w:val="clear"/>
          <w:vertAlign w:val="baseline"/>
          <w:rtl w:val="0"/>
        </w:rPr>
        <w:t xml:space="preserve">Coralie Mercerat &amp; Thomas Saïas (2020): Parents with physical disabilities and perinatal services: defining parents’ needs and their access to services, Disability &amp; Society, DOI: 10.1080/09687599.2020.1788513</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0"/>
        <w:jc w:val="left"/>
        <w:rPr>
          <w:rFonts w:ascii="Arial" w:cs="Arial" w:eastAsia="Arial" w:hAnsi="Arial"/>
          <w:b w:val="0"/>
          <w:i w:val="0"/>
          <w:smallCaps w:val="0"/>
          <w:strike w:val="0"/>
          <w:color w:val="3b3838"/>
          <w:sz w:val="24"/>
          <w:szCs w:val="24"/>
          <w:highlight w:val="white"/>
          <w:u w:val="none"/>
          <w:vertAlign w:val="baseline"/>
        </w:rPr>
      </w:pPr>
      <w:r w:rsidDel="00000000" w:rsidR="00000000" w:rsidRPr="00000000">
        <w:rPr>
          <w:rFonts w:ascii="Arial" w:cs="Arial" w:eastAsia="Arial" w:hAnsi="Arial"/>
          <w:b w:val="1"/>
          <w:i w:val="0"/>
          <w:smallCaps w:val="0"/>
          <w:strike w:val="0"/>
          <w:color w:val="3b3838"/>
          <w:sz w:val="24"/>
          <w:szCs w:val="24"/>
          <w:highlight w:val="white"/>
          <w:u w:val="none"/>
          <w:vertAlign w:val="baseline"/>
          <w:rtl w:val="0"/>
        </w:rPr>
        <w:t xml:space="preserve">Sur la question des forces</w:t>
      </w:r>
      <w:r w:rsidDel="00000000" w:rsidR="00000000" w:rsidRPr="00000000">
        <w:rPr>
          <w:rFonts w:ascii="Arial" w:cs="Arial" w:eastAsia="Arial" w:hAnsi="Arial"/>
          <w:b w:val="0"/>
          <w:i w:val="0"/>
          <w:smallCaps w:val="0"/>
          <w:strike w:val="0"/>
          <w:color w:val="3b3838"/>
          <w:sz w:val="24"/>
          <w:szCs w:val="24"/>
          <w:highlight w:val="white"/>
          <w:u w:val="none"/>
          <w:vertAlign w:val="baseline"/>
          <w:rtl w:val="0"/>
        </w:rPr>
        <w:t xml:space="preserve">, il y a le travail de Sandra Dion. Dans son travail Sandra regardait plus les forces de caractère. Pour montrer que même si les parents en situation de handicap avaient de de grands besoins sur certaines choses, ils avaient aussi beaucoup de force de caractère dont, entre autres, la créativité pour pouvoir répondre aux besoins qui manquent. </w:t>
      </w:r>
    </w:p>
    <w:p w:rsidR="00000000" w:rsidDel="00000000" w:rsidP="00000000" w:rsidRDefault="00000000" w:rsidRPr="00000000" w14:paraId="000000C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280" w:before="280" w:line="276" w:lineRule="auto"/>
        <w:ind w:left="720" w:right="0" w:hanging="360"/>
        <w:jc w:val="left"/>
        <w:rPr>
          <w:rFonts w:ascii="Arial" w:cs="Arial" w:eastAsia="Arial" w:hAnsi="Arial"/>
          <w:b w:val="0"/>
          <w:i w:val="0"/>
          <w:smallCaps w:val="0"/>
          <w:strike w:val="0"/>
          <w:color w:val="3b3838"/>
          <w:sz w:val="24"/>
          <w:szCs w:val="24"/>
          <w:highlight w:val="white"/>
          <w:u w:val="none"/>
          <w:vertAlign w:val="baseline"/>
        </w:rPr>
      </w:pPr>
      <w:r w:rsidDel="00000000" w:rsidR="00000000" w:rsidRPr="00000000">
        <w:rPr>
          <w:rFonts w:ascii="Arial" w:cs="Arial" w:eastAsia="Arial" w:hAnsi="Arial"/>
          <w:b w:val="0"/>
          <w:i w:val="0"/>
          <w:smallCaps w:val="0"/>
          <w:strike w:val="0"/>
          <w:color w:val="3b3838"/>
          <w:sz w:val="24"/>
          <w:szCs w:val="24"/>
          <w:highlight w:val="white"/>
          <w:u w:val="none"/>
          <w:vertAlign w:val="baseline"/>
          <w:rtl w:val="0"/>
        </w:rPr>
        <w:t xml:space="preserve">Dion, Sandra (2019). « Forces, sources de soutien et besoins de soutien pour composer avec les obstacles à la parentalité chez les personnes présentant une déficience physique » Thèse. Montréal (Québec, Canada), Université du Québec à Montréal, Doctorat en psychologie (Essai doctoral). </w:t>
      </w:r>
      <w:hyperlink r:id="rId15">
        <w:r w:rsidDel="00000000" w:rsidR="00000000" w:rsidRPr="00000000">
          <w:rPr>
            <w:rFonts w:ascii="Arial" w:cs="Arial" w:eastAsia="Arial" w:hAnsi="Arial"/>
            <w:b w:val="0"/>
            <w:i w:val="0"/>
            <w:smallCaps w:val="0"/>
            <w:strike w:val="0"/>
            <w:color w:val="3b3838"/>
            <w:sz w:val="24"/>
            <w:szCs w:val="24"/>
            <w:highlight w:val="white"/>
            <w:u w:val="single"/>
            <w:vertAlign w:val="baseline"/>
            <w:rtl w:val="0"/>
          </w:rPr>
          <w:t xml:space="preserve">http://archipel.uqam.ca/12625/1/D3582.pdf</w:t>
        </w:r>
      </w:hyperlink>
      <w:r w:rsidDel="00000000" w:rsidR="00000000" w:rsidRPr="00000000">
        <w:rPr>
          <w:rFonts w:ascii="Arial" w:cs="Arial" w:eastAsia="Arial" w:hAnsi="Arial"/>
          <w:b w:val="0"/>
          <w:i w:val="0"/>
          <w:smallCaps w:val="0"/>
          <w:strike w:val="0"/>
          <w:color w:val="3b3838"/>
          <w:sz w:val="24"/>
          <w:szCs w:val="24"/>
          <w:highlight w:val="white"/>
          <w:u w:val="none"/>
          <w:vertAlign w:val="baseline"/>
          <w:rtl w:val="0"/>
        </w:rPr>
        <w:t xml:space="preserve"> </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0"/>
        <w:jc w:val="left"/>
        <w:rPr>
          <w:rFonts w:ascii="Arial" w:cs="Arial" w:eastAsia="Arial" w:hAnsi="Arial"/>
          <w:b w:val="0"/>
          <w:i w:val="0"/>
          <w:smallCaps w:val="0"/>
          <w:strike w:val="0"/>
          <w:color w:val="3b3838"/>
          <w:sz w:val="24"/>
          <w:szCs w:val="24"/>
          <w:highlight w:val="white"/>
          <w:u w:val="none"/>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0"/>
        <w:jc w:val="left"/>
        <w:rPr>
          <w:rFonts w:ascii="Arial" w:cs="Arial" w:eastAsia="Arial" w:hAnsi="Arial"/>
          <w:b w:val="0"/>
          <w:i w:val="0"/>
          <w:smallCaps w:val="0"/>
          <w:strike w:val="0"/>
          <w:color w:val="3b3838"/>
          <w:sz w:val="24"/>
          <w:szCs w:val="24"/>
          <w:highlight w:val="white"/>
          <w:u w:val="none"/>
          <w:vertAlign w:val="baseline"/>
        </w:rPr>
      </w:pPr>
      <w:r w:rsidDel="00000000" w:rsidR="00000000" w:rsidRPr="00000000">
        <w:rPr>
          <w:rFonts w:ascii="Arial" w:cs="Arial" w:eastAsia="Arial" w:hAnsi="Arial"/>
          <w:b w:val="1"/>
          <w:i w:val="0"/>
          <w:smallCaps w:val="0"/>
          <w:strike w:val="0"/>
          <w:color w:val="3b3838"/>
          <w:sz w:val="24"/>
          <w:szCs w:val="24"/>
          <w:highlight w:val="white"/>
          <w:u w:val="none"/>
          <w:vertAlign w:val="baseline"/>
          <w:rtl w:val="0"/>
        </w:rPr>
        <w:t xml:space="preserve">Sur la question des services</w:t>
      </w:r>
      <w:r w:rsidDel="00000000" w:rsidR="00000000" w:rsidRPr="00000000">
        <w:rPr>
          <w:rFonts w:ascii="Arial" w:cs="Arial" w:eastAsia="Arial" w:hAnsi="Arial"/>
          <w:b w:val="0"/>
          <w:i w:val="0"/>
          <w:smallCaps w:val="0"/>
          <w:strike w:val="0"/>
          <w:color w:val="3b3838"/>
          <w:sz w:val="24"/>
          <w:szCs w:val="24"/>
          <w:highlight w:val="white"/>
          <w:u w:val="none"/>
          <w:vertAlign w:val="baseline"/>
          <w:rtl w:val="0"/>
        </w:rPr>
        <w:t xml:space="preserve"> Evelina Pituch a soutenu sa thèse en 2022.</w:t>
      </w:r>
    </w:p>
    <w:p w:rsidR="00000000" w:rsidDel="00000000" w:rsidP="00000000" w:rsidRDefault="00000000" w:rsidRPr="00000000" w14:paraId="000000C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3b3838"/>
          <w:sz w:val="24"/>
          <w:szCs w:val="24"/>
          <w:u w:val="none"/>
          <w:shd w:fill="auto" w:val="clear"/>
          <w:vertAlign w:val="baseline"/>
        </w:rPr>
      </w:pPr>
      <w:r w:rsidDel="00000000" w:rsidR="00000000" w:rsidRPr="00000000">
        <w:rPr>
          <w:rFonts w:ascii="Arial" w:cs="Arial" w:eastAsia="Arial" w:hAnsi="Arial"/>
          <w:b w:val="0"/>
          <w:i w:val="0"/>
          <w:smallCaps w:val="0"/>
          <w:strike w:val="0"/>
          <w:color w:val="3b3838"/>
          <w:sz w:val="24"/>
          <w:szCs w:val="24"/>
          <w:u w:val="none"/>
          <w:shd w:fill="auto" w:val="clear"/>
          <w:vertAlign w:val="baseline"/>
          <w:rtl w:val="0"/>
        </w:rPr>
        <w:t xml:space="preserve">Évelina Pituch présente sa thèse sur la parentalité sur les besoins des parents en situation de handicap". </w:t>
      </w:r>
      <w:hyperlink r:id="rId16">
        <w:r w:rsidDel="00000000" w:rsidR="00000000" w:rsidRPr="00000000">
          <w:rPr>
            <w:rFonts w:ascii="Arial" w:cs="Arial" w:eastAsia="Arial" w:hAnsi="Arial"/>
            <w:b w:val="0"/>
            <w:i w:val="0"/>
            <w:smallCaps w:val="0"/>
            <w:strike w:val="0"/>
            <w:color w:val="3b3838"/>
            <w:sz w:val="24"/>
            <w:szCs w:val="24"/>
            <w:highlight w:val="white"/>
            <w:u w:val="single"/>
            <w:vertAlign w:val="baseline"/>
            <w:rtl w:val="0"/>
          </w:rPr>
          <w:t xml:space="preserve">https://www.youtube.com/watch?v=PS2HhS3oQ30</w:t>
        </w:r>
      </w:hyperlink>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280" w:before="0" w:line="276" w:lineRule="auto"/>
        <w:ind w:left="720" w:right="0" w:hanging="360"/>
        <w:jc w:val="left"/>
        <w:rPr>
          <w:rFonts w:ascii="Arial" w:cs="Arial" w:eastAsia="Arial" w:hAnsi="Arial"/>
          <w:b w:val="0"/>
          <w:i w:val="0"/>
          <w:smallCaps w:val="0"/>
          <w:strike w:val="0"/>
          <w:color w:val="3b3838"/>
          <w:sz w:val="24"/>
          <w:szCs w:val="24"/>
          <w:u w:val="none"/>
          <w:shd w:fill="auto" w:val="clear"/>
          <w:vertAlign w:val="baseline"/>
        </w:rPr>
      </w:pPr>
      <w:r w:rsidDel="00000000" w:rsidR="00000000" w:rsidRPr="00000000">
        <w:rPr>
          <w:rFonts w:ascii="Arial" w:cs="Arial" w:eastAsia="Arial" w:hAnsi="Arial"/>
          <w:b w:val="0"/>
          <w:i w:val="0"/>
          <w:smallCaps w:val="0"/>
          <w:strike w:val="0"/>
          <w:color w:val="3b3838"/>
          <w:sz w:val="24"/>
          <w:szCs w:val="24"/>
          <w:u w:val="none"/>
          <w:shd w:fill="auto" w:val="clear"/>
          <w:vertAlign w:val="baseline"/>
          <w:rtl w:val="0"/>
        </w:rPr>
        <w:t xml:space="preserve">Evelina Pituch, Anna Maria Bindiu, Myrian Grondin &amp; Carolina Bottari (2022) Parenting with a physical disability and cognitive impairments: a scoping review of the needs expressed by parents, Disability and Rehabilitation, 44:13, 3285-3300, DOI: </w:t>
      </w:r>
      <w:hyperlink r:id="rId17">
        <w:r w:rsidDel="00000000" w:rsidR="00000000" w:rsidRPr="00000000">
          <w:rPr>
            <w:rFonts w:ascii="Arial" w:cs="Arial" w:eastAsia="Arial" w:hAnsi="Arial"/>
            <w:b w:val="0"/>
            <w:i w:val="0"/>
            <w:smallCaps w:val="0"/>
            <w:strike w:val="0"/>
            <w:color w:val="3b3838"/>
            <w:sz w:val="24"/>
            <w:szCs w:val="24"/>
            <w:u w:val="single"/>
            <w:shd w:fill="auto" w:val="clear"/>
            <w:vertAlign w:val="baseline"/>
            <w:rtl w:val="0"/>
          </w:rPr>
          <w:t xml:space="preserve">10.1080/09638288.2020.1851786</w:t>
        </w:r>
      </w:hyperlink>
      <w:r w:rsidDel="00000000" w:rsidR="00000000" w:rsidRPr="00000000">
        <w:rPr>
          <w:rtl w:val="0"/>
        </w:rPr>
      </w:r>
    </w:p>
    <w:p w:rsidR="00000000" w:rsidDel="00000000" w:rsidP="00000000" w:rsidRDefault="00000000" w:rsidRPr="00000000" w14:paraId="000000C8">
      <w:pPr>
        <w:spacing w:after="160" w:line="259" w:lineRule="auto"/>
        <w:rPr>
          <w:rFonts w:ascii="Arial" w:cs="Arial" w:eastAsia="Arial" w:hAnsi="Arial"/>
          <w:b w:val="1"/>
          <w:color w:val="2f5496"/>
          <w:sz w:val="56"/>
          <w:szCs w:val="56"/>
        </w:rPr>
      </w:pPr>
      <w:r w:rsidDel="00000000" w:rsidR="00000000" w:rsidRPr="00000000">
        <w:br w:type="page"/>
      </w:r>
      <w:r w:rsidDel="00000000" w:rsidR="00000000" w:rsidRPr="00000000">
        <w:rPr>
          <w:rtl w:val="0"/>
        </w:rPr>
      </w:r>
    </w:p>
    <w:p w:rsidR="00000000" w:rsidDel="00000000" w:rsidP="00000000" w:rsidRDefault="00000000" w:rsidRPr="00000000" w14:paraId="000000C9">
      <w:pPr>
        <w:pStyle w:val="Heading1"/>
        <w:rPr/>
      </w:pPr>
      <w:r w:rsidDel="00000000" w:rsidR="00000000" w:rsidRPr="00000000">
        <w:rPr>
          <w:rtl w:val="0"/>
        </w:rPr>
      </w:r>
    </w:p>
    <w:p w:rsidR="00000000" w:rsidDel="00000000" w:rsidP="00000000" w:rsidRDefault="00000000" w:rsidRPr="00000000" w14:paraId="000000CA">
      <w:pPr>
        <w:pStyle w:val="Heading1"/>
        <w:rPr/>
      </w:pPr>
      <w:bookmarkStart w:colFirst="0" w:colLast="0" w:name="_heading=h.35nkun2" w:id="14"/>
      <w:bookmarkEnd w:id="14"/>
      <w:r w:rsidDel="00000000" w:rsidR="00000000" w:rsidRPr="00000000">
        <w:rPr>
          <w:rtl w:val="0"/>
        </w:rPr>
        <w:t xml:space="preserve">Pour nous joindre</w:t>
      </w:r>
    </w:p>
    <w:p w:rsidR="00000000" w:rsidDel="00000000" w:rsidP="00000000" w:rsidRDefault="00000000" w:rsidRPr="00000000" w14:paraId="000000CB">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CC">
      <w:pPr>
        <w:tabs>
          <w:tab w:val="left" w:leader="none" w:pos="8931"/>
        </w:tabs>
        <w:spacing w:line="276" w:lineRule="auto"/>
        <w:ind w:right="288"/>
        <w:rPr>
          <w:rFonts w:ascii="Arial" w:cs="Arial" w:eastAsia="Arial" w:hAnsi="Arial"/>
          <w:color w:val="000000"/>
        </w:rPr>
      </w:pPr>
      <w:r w:rsidDel="00000000" w:rsidR="00000000" w:rsidRPr="00000000">
        <w:rPr>
          <w:rFonts w:ascii="Arial" w:cs="Arial" w:eastAsia="Arial" w:hAnsi="Arial"/>
          <w:color w:val="000000"/>
          <w:rtl w:val="0"/>
        </w:rPr>
        <w:t xml:space="preserve">L’équipe de Société inclusive offre du soutien aux équipes en émergence pour définir des problématiques de recherche qui répondent aux besoins et préoccupations des acteurs du milieu et soumettre des demandes de fonds. N’hésitez pas à communiquer avec nous si vous désirez entrer en contact avec certains chercheurs ou représentants de partenaires de notre réseau.</w:t>
      </w:r>
    </w:p>
    <w:p w:rsidR="00000000" w:rsidDel="00000000" w:rsidP="00000000" w:rsidRDefault="00000000" w:rsidRPr="00000000" w14:paraId="000000CD">
      <w:pPr>
        <w:tabs>
          <w:tab w:val="left" w:leader="none" w:pos="7797"/>
        </w:tabs>
        <w:spacing w:line="276" w:lineRule="auto"/>
        <w:ind w:right="1607"/>
        <w:rPr>
          <w:rFonts w:ascii="Arial" w:cs="Arial" w:eastAsia="Arial" w:hAnsi="Arial"/>
        </w:rPr>
      </w:pPr>
      <w:r w:rsidDel="00000000" w:rsidR="00000000" w:rsidRPr="00000000">
        <w:rPr>
          <w:rtl w:val="0"/>
        </w:rPr>
      </w:r>
    </w:p>
    <w:p w:rsidR="00000000" w:rsidDel="00000000" w:rsidP="00000000" w:rsidRDefault="00000000" w:rsidRPr="00000000" w14:paraId="000000CE">
      <w:pPr>
        <w:tabs>
          <w:tab w:val="left" w:leader="none" w:pos="7797"/>
        </w:tabs>
        <w:spacing w:line="276" w:lineRule="auto"/>
        <w:ind w:right="1607"/>
        <w:rPr>
          <w:rFonts w:ascii="Arial" w:cs="Arial" w:eastAsia="Arial" w:hAnsi="Arial"/>
          <w:b w:val="1"/>
        </w:rPr>
      </w:pPr>
      <w:r w:rsidDel="00000000" w:rsidR="00000000" w:rsidRPr="00000000">
        <w:rPr>
          <w:rFonts w:ascii="Arial" w:cs="Arial" w:eastAsia="Arial" w:hAnsi="Arial"/>
          <w:b w:val="1"/>
          <w:rtl w:val="0"/>
        </w:rPr>
        <w:t xml:space="preserve">Philippe Archambault, codirecteur scientifique</w:t>
      </w:r>
    </w:p>
    <w:p w:rsidR="00000000" w:rsidDel="00000000" w:rsidP="00000000" w:rsidRDefault="00000000" w:rsidRPr="00000000" w14:paraId="000000CF">
      <w:pPr>
        <w:tabs>
          <w:tab w:val="left" w:leader="none" w:pos="7797"/>
        </w:tabs>
        <w:spacing w:line="276" w:lineRule="auto"/>
        <w:ind w:right="1607"/>
        <w:rPr>
          <w:rFonts w:ascii="Arial" w:cs="Arial" w:eastAsia="Arial" w:hAnsi="Arial"/>
          <w:color w:val="0070c0"/>
        </w:rPr>
      </w:pPr>
      <w:hyperlink r:id="rId18">
        <w:r w:rsidDel="00000000" w:rsidR="00000000" w:rsidRPr="00000000">
          <w:rPr>
            <w:rFonts w:ascii="Arial" w:cs="Arial" w:eastAsia="Arial" w:hAnsi="Arial"/>
            <w:color w:val="0563c1"/>
            <w:u w:val="single"/>
            <w:rtl w:val="0"/>
          </w:rPr>
          <w:t xml:space="preserve">philippe@societeinclusive.ca</w:t>
        </w:r>
      </w:hyperlink>
      <w:r w:rsidDel="00000000" w:rsidR="00000000" w:rsidRPr="00000000">
        <w:rPr>
          <w:rtl w:val="0"/>
        </w:rPr>
      </w:r>
    </w:p>
    <w:p w:rsidR="00000000" w:rsidDel="00000000" w:rsidP="00000000" w:rsidRDefault="00000000" w:rsidRPr="00000000" w14:paraId="000000D0">
      <w:pPr>
        <w:tabs>
          <w:tab w:val="left" w:leader="none" w:pos="7797"/>
        </w:tabs>
        <w:spacing w:line="276" w:lineRule="auto"/>
        <w:ind w:right="1607"/>
        <w:rPr>
          <w:rFonts w:ascii="Arial" w:cs="Arial" w:eastAsia="Arial" w:hAnsi="Arial"/>
        </w:rPr>
      </w:pPr>
      <w:r w:rsidDel="00000000" w:rsidR="00000000" w:rsidRPr="00000000">
        <w:rPr>
          <w:rtl w:val="0"/>
        </w:rPr>
      </w:r>
    </w:p>
    <w:p w:rsidR="00000000" w:rsidDel="00000000" w:rsidP="00000000" w:rsidRDefault="00000000" w:rsidRPr="00000000" w14:paraId="000000D1">
      <w:pPr>
        <w:tabs>
          <w:tab w:val="left" w:leader="none" w:pos="7797"/>
        </w:tabs>
        <w:spacing w:line="276" w:lineRule="auto"/>
        <w:ind w:right="1607"/>
        <w:rPr>
          <w:rFonts w:ascii="Arial" w:cs="Arial" w:eastAsia="Arial" w:hAnsi="Arial"/>
          <w:b w:val="1"/>
        </w:rPr>
      </w:pPr>
      <w:r w:rsidDel="00000000" w:rsidR="00000000" w:rsidRPr="00000000">
        <w:rPr>
          <w:rFonts w:ascii="Arial" w:cs="Arial" w:eastAsia="Arial" w:hAnsi="Arial"/>
          <w:b w:val="1"/>
          <w:rtl w:val="0"/>
        </w:rPr>
        <w:t xml:space="preserve">François Routhier, codirecteur scientifique</w:t>
      </w:r>
    </w:p>
    <w:p w:rsidR="00000000" w:rsidDel="00000000" w:rsidP="00000000" w:rsidRDefault="00000000" w:rsidRPr="00000000" w14:paraId="000000D2">
      <w:pPr>
        <w:tabs>
          <w:tab w:val="left" w:leader="none" w:pos="7797"/>
        </w:tabs>
        <w:spacing w:line="276" w:lineRule="auto"/>
        <w:ind w:right="1607"/>
        <w:rPr>
          <w:rFonts w:ascii="Arial" w:cs="Arial" w:eastAsia="Arial" w:hAnsi="Arial"/>
          <w:color w:val="0070c0"/>
        </w:rPr>
      </w:pPr>
      <w:hyperlink r:id="rId19">
        <w:r w:rsidDel="00000000" w:rsidR="00000000" w:rsidRPr="00000000">
          <w:rPr>
            <w:rFonts w:ascii="Arial" w:cs="Arial" w:eastAsia="Arial" w:hAnsi="Arial"/>
            <w:color w:val="0563c1"/>
            <w:u w:val="single"/>
            <w:rtl w:val="0"/>
          </w:rPr>
          <w:t xml:space="preserve">francois@societeinclusive.ca</w:t>
        </w:r>
      </w:hyperlink>
      <w:r w:rsidDel="00000000" w:rsidR="00000000" w:rsidRPr="00000000">
        <w:rPr>
          <w:rtl w:val="0"/>
        </w:rPr>
      </w:r>
    </w:p>
    <w:p w:rsidR="00000000" w:rsidDel="00000000" w:rsidP="00000000" w:rsidRDefault="00000000" w:rsidRPr="00000000" w14:paraId="000000D3">
      <w:pPr>
        <w:tabs>
          <w:tab w:val="left" w:leader="none" w:pos="7797"/>
        </w:tabs>
        <w:spacing w:line="276" w:lineRule="auto"/>
        <w:ind w:right="1607"/>
        <w:rPr>
          <w:rFonts w:ascii="Arial" w:cs="Arial" w:eastAsia="Arial" w:hAnsi="Arial"/>
        </w:rPr>
      </w:pPr>
      <w:r w:rsidDel="00000000" w:rsidR="00000000" w:rsidRPr="00000000">
        <w:rPr>
          <w:rtl w:val="0"/>
        </w:rPr>
      </w:r>
    </w:p>
    <w:p w:rsidR="00000000" w:rsidDel="00000000" w:rsidP="00000000" w:rsidRDefault="00000000" w:rsidRPr="00000000" w14:paraId="000000D4">
      <w:pPr>
        <w:tabs>
          <w:tab w:val="left" w:leader="none" w:pos="7797"/>
        </w:tabs>
        <w:spacing w:line="276" w:lineRule="auto"/>
        <w:ind w:right="1607"/>
        <w:rPr>
          <w:rFonts w:ascii="Arial" w:cs="Arial" w:eastAsia="Arial" w:hAnsi="Arial"/>
          <w:b w:val="1"/>
        </w:rPr>
      </w:pPr>
      <w:r w:rsidDel="00000000" w:rsidR="00000000" w:rsidRPr="00000000">
        <w:rPr>
          <w:rFonts w:ascii="Arial" w:cs="Arial" w:eastAsia="Arial" w:hAnsi="Arial"/>
          <w:b w:val="1"/>
          <w:rtl w:val="0"/>
        </w:rPr>
        <w:t xml:space="preserve">Aurélia Fleury, agente de concertation intersectorielle</w:t>
      </w:r>
    </w:p>
    <w:p w:rsidR="00000000" w:rsidDel="00000000" w:rsidP="00000000" w:rsidRDefault="00000000" w:rsidRPr="00000000" w14:paraId="000000D5">
      <w:pPr>
        <w:tabs>
          <w:tab w:val="left" w:leader="none" w:pos="7797"/>
        </w:tabs>
        <w:spacing w:line="276" w:lineRule="auto"/>
        <w:ind w:right="1607"/>
        <w:rPr>
          <w:rFonts w:ascii="Arial" w:cs="Arial" w:eastAsia="Arial" w:hAnsi="Arial"/>
          <w:color w:val="0070c0"/>
          <w:u w:val="single"/>
        </w:rPr>
      </w:pPr>
      <w:hyperlink r:id="rId20">
        <w:r w:rsidDel="00000000" w:rsidR="00000000" w:rsidRPr="00000000">
          <w:rPr>
            <w:rFonts w:ascii="Arial" w:cs="Arial" w:eastAsia="Arial" w:hAnsi="Arial"/>
            <w:color w:val="0563c1"/>
            <w:u w:val="single"/>
            <w:rtl w:val="0"/>
          </w:rPr>
          <w:t xml:space="preserve">aurelia@societeinclusive.ca</w:t>
        </w:r>
      </w:hyperlink>
      <w:r w:rsidDel="00000000" w:rsidR="00000000" w:rsidRPr="00000000">
        <w:rPr>
          <w:rtl w:val="0"/>
        </w:rPr>
      </w:r>
    </w:p>
    <w:p w:rsidR="00000000" w:rsidDel="00000000" w:rsidP="00000000" w:rsidRDefault="00000000" w:rsidRPr="00000000" w14:paraId="000000D6">
      <w:pPr>
        <w:spacing w:after="0" w:line="276" w:lineRule="auto"/>
        <w:rPr>
          <w:rFonts w:ascii="Arial" w:cs="Arial" w:eastAsia="Arial" w:hAnsi="Arial"/>
          <w:color w:val="002060"/>
        </w:rPr>
      </w:pPr>
      <w:r w:rsidDel="00000000" w:rsidR="00000000" w:rsidRPr="00000000">
        <w:rPr>
          <w:rtl w:val="0"/>
        </w:rPr>
      </w:r>
    </w:p>
    <w:p w:rsidR="00000000" w:rsidDel="00000000" w:rsidP="00000000" w:rsidRDefault="00000000" w:rsidRPr="00000000" w14:paraId="000000D7">
      <w:pPr>
        <w:tabs>
          <w:tab w:val="left" w:leader="none" w:pos="7797"/>
        </w:tabs>
        <w:spacing w:line="276" w:lineRule="auto"/>
        <w:ind w:right="1607"/>
        <w:rPr>
          <w:rFonts w:ascii="Arial" w:cs="Arial" w:eastAsia="Arial" w:hAnsi="Arial"/>
          <w:b w:val="1"/>
        </w:rPr>
      </w:pPr>
      <w:r w:rsidDel="00000000" w:rsidR="00000000" w:rsidRPr="00000000">
        <w:rPr>
          <w:rFonts w:ascii="Arial" w:cs="Arial" w:eastAsia="Arial" w:hAnsi="Arial"/>
          <w:b w:val="1"/>
          <w:rtl w:val="0"/>
        </w:rPr>
        <w:t xml:space="preserve">Nathalie Gordon, agente de concertation intersectorielle</w:t>
      </w:r>
    </w:p>
    <w:p w:rsidR="00000000" w:rsidDel="00000000" w:rsidP="00000000" w:rsidRDefault="00000000" w:rsidRPr="00000000" w14:paraId="000000D8">
      <w:pPr>
        <w:tabs>
          <w:tab w:val="left" w:leader="none" w:pos="7797"/>
        </w:tabs>
        <w:spacing w:line="276" w:lineRule="auto"/>
        <w:ind w:right="1607"/>
        <w:rPr>
          <w:rFonts w:ascii="Arial" w:cs="Arial" w:eastAsia="Arial" w:hAnsi="Arial"/>
          <w:color w:val="0070c0"/>
          <w:u w:val="single"/>
        </w:rPr>
      </w:pPr>
      <w:hyperlink r:id="rId21">
        <w:r w:rsidDel="00000000" w:rsidR="00000000" w:rsidRPr="00000000">
          <w:rPr>
            <w:rFonts w:ascii="Arial" w:cs="Arial" w:eastAsia="Arial" w:hAnsi="Arial"/>
            <w:color w:val="0563c1"/>
            <w:u w:val="single"/>
            <w:rtl w:val="0"/>
          </w:rPr>
          <w:t xml:space="preserve">nathalie@societeinclusive.ca</w:t>
        </w:r>
      </w:hyperlink>
      <w:r w:rsidDel="00000000" w:rsidR="00000000" w:rsidRPr="00000000">
        <w:rPr>
          <w:rtl w:val="0"/>
        </w:rPr>
      </w:r>
    </w:p>
    <w:p w:rsidR="00000000" w:rsidDel="00000000" w:rsidP="00000000" w:rsidRDefault="00000000" w:rsidRPr="00000000" w14:paraId="000000D9">
      <w:pPr>
        <w:spacing w:after="120" w:line="276" w:lineRule="auto"/>
        <w:rPr>
          <w:rFonts w:ascii="Arial" w:cs="Arial" w:eastAsia="Arial" w:hAnsi="Arial"/>
          <w:color w:val="002060"/>
        </w:rPr>
      </w:pPr>
      <w:r w:rsidDel="00000000" w:rsidR="00000000" w:rsidRPr="00000000">
        <w:rPr>
          <w:rtl w:val="0"/>
        </w:rPr>
      </w:r>
    </w:p>
    <w:p w:rsidR="00000000" w:rsidDel="00000000" w:rsidP="00000000" w:rsidRDefault="00000000" w:rsidRPr="00000000" w14:paraId="000000DA">
      <w:pPr>
        <w:pStyle w:val="Heading2"/>
        <w:rPr/>
      </w:pPr>
      <w:bookmarkStart w:colFirst="0" w:colLast="0" w:name="_heading=h.1ksv4uv" w:id="15"/>
      <w:bookmarkEnd w:id="15"/>
      <w:r w:rsidDel="00000000" w:rsidR="00000000" w:rsidRPr="00000000">
        <w:rPr>
          <w:rtl w:val="0"/>
        </w:rPr>
        <w:t xml:space="preserve">Suivez-nous sur les réseaux</w:t>
      </w:r>
    </w:p>
    <w:p w:rsidR="00000000" w:rsidDel="00000000" w:rsidP="00000000" w:rsidRDefault="00000000" w:rsidRPr="00000000" w14:paraId="000000DB">
      <w:pPr>
        <w:widowControl w:val="0"/>
        <w:spacing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DC">
      <w:pPr>
        <w:widowControl w:val="0"/>
        <w:spacing w:line="276" w:lineRule="auto"/>
        <w:rPr>
          <w:rFonts w:ascii="Arial" w:cs="Arial" w:eastAsia="Arial" w:hAnsi="Arial"/>
          <w:color w:val="0000ff"/>
        </w:rPr>
      </w:pPr>
      <w:r w:rsidDel="00000000" w:rsidR="00000000" w:rsidRPr="00000000">
        <w:rPr>
          <w:rFonts w:ascii="Arial" w:cs="Arial" w:eastAsia="Arial" w:hAnsi="Arial"/>
          <w:color w:val="000000"/>
          <w:rtl w:val="0"/>
        </w:rPr>
        <w:t xml:space="preserve">Inscrivez-vous à notre </w:t>
      </w:r>
      <w:hyperlink r:id="rId22">
        <w:r w:rsidDel="00000000" w:rsidR="00000000" w:rsidRPr="00000000">
          <w:rPr>
            <w:rFonts w:ascii="Arial" w:cs="Arial" w:eastAsia="Arial" w:hAnsi="Arial"/>
            <w:color w:val="0070c0"/>
            <w:u w:val="single"/>
            <w:rtl w:val="0"/>
          </w:rPr>
          <w:t xml:space="preserve">infolettre</w:t>
        </w:r>
      </w:hyperlink>
      <w:r w:rsidDel="00000000" w:rsidR="00000000" w:rsidRPr="00000000">
        <w:rPr>
          <w:rtl w:val="0"/>
        </w:rPr>
      </w:r>
    </w:p>
    <w:p w:rsidR="00000000" w:rsidDel="00000000" w:rsidP="00000000" w:rsidRDefault="00000000" w:rsidRPr="00000000" w14:paraId="000000DD">
      <w:pPr>
        <w:spacing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DE">
      <w:pPr>
        <w:widowControl w:val="0"/>
        <w:spacing w:line="276" w:lineRule="auto"/>
        <w:rPr>
          <w:rFonts w:ascii="Arial" w:cs="Arial" w:eastAsia="Arial" w:hAnsi="Arial"/>
          <w:color w:val="0070c0"/>
          <w:u w:val="single"/>
        </w:rPr>
      </w:pPr>
      <w:r w:rsidDel="00000000" w:rsidR="00000000" w:rsidRPr="00000000">
        <w:rPr>
          <w:rFonts w:ascii="Arial" w:cs="Arial" w:eastAsia="Arial" w:hAnsi="Arial"/>
          <w:color w:val="000000"/>
          <w:rtl w:val="0"/>
        </w:rPr>
        <w:t xml:space="preserve">Suivez-nous sur </w:t>
      </w:r>
      <w:r w:rsidDel="00000000" w:rsidR="00000000" w:rsidRPr="00000000">
        <w:rPr>
          <w:rFonts w:ascii="Arial" w:cs="Arial" w:eastAsia="Arial" w:hAnsi="Arial"/>
          <w:color w:val="0070c0"/>
          <w:u w:val="single"/>
          <w:rtl w:val="0"/>
        </w:rPr>
        <w:t xml:space="preserve">Sur </w:t>
      </w:r>
      <w:hyperlink r:id="rId23">
        <w:r w:rsidDel="00000000" w:rsidR="00000000" w:rsidRPr="00000000">
          <w:rPr>
            <w:rFonts w:ascii="Arial" w:cs="Arial" w:eastAsia="Arial" w:hAnsi="Arial"/>
            <w:color w:val="0563c1"/>
            <w:u w:val="single"/>
            <w:rtl w:val="0"/>
          </w:rPr>
          <w:t xml:space="preserve"> LinkedIn</w:t>
        </w:r>
      </w:hyperlink>
      <w:r w:rsidDel="00000000" w:rsidR="00000000" w:rsidRPr="00000000">
        <w:rPr>
          <w:rFonts w:ascii="Arial" w:cs="Arial" w:eastAsia="Arial" w:hAnsi="Arial"/>
          <w:color w:val="0070c0"/>
          <w:u w:val="single"/>
          <w:rtl w:val="0"/>
        </w:rPr>
        <w:t xml:space="preserve"> </w:t>
      </w:r>
      <w:r w:rsidDel="00000000" w:rsidR="00000000" w:rsidRPr="00000000">
        <w:rPr>
          <w:rFonts w:ascii="Arial" w:cs="Arial" w:eastAsia="Arial" w:hAnsi="Arial"/>
          <w:color w:val="000000"/>
          <w:rtl w:val="0"/>
        </w:rPr>
        <w:t xml:space="preserve">et Twitter </w:t>
      </w:r>
      <w:r w:rsidDel="00000000" w:rsidR="00000000" w:rsidRPr="00000000">
        <w:rPr>
          <w:rFonts w:ascii="Arial" w:cs="Arial" w:eastAsia="Arial" w:hAnsi="Arial"/>
          <w:color w:val="0070c0"/>
          <w:u w:val="none"/>
          <w:rtl w:val="0"/>
        </w:rPr>
        <w:t xml:space="preserve">@societeinclusiv</w:t>
      </w:r>
      <w:r w:rsidDel="00000000" w:rsidR="00000000" w:rsidRPr="00000000">
        <w:rPr>
          <w:rtl w:val="0"/>
        </w:rPr>
      </w:r>
    </w:p>
    <w:p w:rsidR="00000000" w:rsidDel="00000000" w:rsidP="00000000" w:rsidRDefault="00000000" w:rsidRPr="00000000" w14:paraId="000000DF">
      <w:pPr>
        <w:widowControl w:val="0"/>
        <w:spacing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E0">
      <w:pPr>
        <w:widowControl w:val="0"/>
        <w:spacing w:line="276" w:lineRule="auto"/>
        <w:rPr>
          <w:rFonts w:ascii="Arial" w:cs="Arial" w:eastAsia="Arial" w:hAnsi="Arial"/>
          <w:color w:val="0070c0"/>
          <w:u w:val="single"/>
        </w:rPr>
      </w:pPr>
      <w:r w:rsidDel="00000000" w:rsidR="00000000" w:rsidRPr="00000000">
        <w:rPr>
          <w:rFonts w:ascii="Arial" w:cs="Arial" w:eastAsia="Arial" w:hAnsi="Arial"/>
          <w:color w:val="000000"/>
          <w:rtl w:val="0"/>
        </w:rPr>
        <w:t xml:space="preserve">Consultez notre </w:t>
      </w:r>
      <w:hyperlink r:id="rId24">
        <w:r w:rsidDel="00000000" w:rsidR="00000000" w:rsidRPr="00000000">
          <w:rPr>
            <w:rFonts w:ascii="Arial" w:cs="Arial" w:eastAsia="Arial" w:hAnsi="Arial"/>
            <w:color w:val="0070c0"/>
            <w:u w:val="single"/>
            <w:rtl w:val="0"/>
          </w:rPr>
          <w:t xml:space="preserve">site Web</w:t>
        </w:r>
      </w:hyperlink>
      <w:r w:rsidDel="00000000" w:rsidR="00000000" w:rsidRPr="00000000">
        <w:rPr>
          <w:rFonts w:ascii="Arial" w:cs="Arial" w:eastAsia="Arial" w:hAnsi="Arial"/>
          <w:color w:val="2f5496"/>
          <w:rtl w:val="0"/>
        </w:rPr>
        <w:t xml:space="preserve"> </w:t>
      </w:r>
      <w:r w:rsidDel="00000000" w:rsidR="00000000" w:rsidRPr="00000000">
        <w:rPr>
          <w:rFonts w:ascii="Arial" w:cs="Arial" w:eastAsia="Arial" w:hAnsi="Arial"/>
          <w:color w:val="000000"/>
          <w:rtl w:val="0"/>
        </w:rPr>
        <w:t xml:space="preserve">et notre </w:t>
      </w:r>
      <w:hyperlink r:id="rId25">
        <w:r w:rsidDel="00000000" w:rsidR="00000000" w:rsidRPr="00000000">
          <w:rPr>
            <w:rFonts w:ascii="Arial" w:cs="Arial" w:eastAsia="Arial" w:hAnsi="Arial"/>
            <w:color w:val="0070c0"/>
            <w:u w:val="single"/>
            <w:rtl w:val="0"/>
          </w:rPr>
          <w:t xml:space="preserve">page Facebook</w:t>
        </w:r>
      </w:hyperlink>
      <w:r w:rsidDel="00000000" w:rsidR="00000000" w:rsidRPr="00000000">
        <w:rPr>
          <w:rtl w:val="0"/>
        </w:rPr>
      </w:r>
    </w:p>
    <w:p w:rsidR="00000000" w:rsidDel="00000000" w:rsidP="00000000" w:rsidRDefault="00000000" w:rsidRPr="00000000" w14:paraId="000000E1">
      <w:pPr>
        <w:widowControl w:val="0"/>
        <w:spacing w:after="0" w:line="276" w:lineRule="auto"/>
        <w:rPr>
          <w:rFonts w:ascii="Arial" w:cs="Arial" w:eastAsia="Arial" w:hAnsi="Arial"/>
          <w:color w:val="0070c0"/>
          <w:highlight w:val="cyan"/>
          <w:u w:val="single"/>
        </w:rPr>
      </w:pPr>
      <w:r w:rsidDel="00000000" w:rsidR="00000000" w:rsidRPr="00000000">
        <w:rPr>
          <w:rtl w:val="0"/>
        </w:rPr>
      </w:r>
    </w:p>
    <w:p w:rsidR="00000000" w:rsidDel="00000000" w:rsidP="00000000" w:rsidRDefault="00000000" w:rsidRPr="00000000" w14:paraId="000000E2">
      <w:pPr>
        <w:widowControl w:val="0"/>
        <w:spacing w:after="0" w:before="0" w:line="276" w:lineRule="auto"/>
        <w:rPr>
          <w:rFonts w:ascii="Arial" w:cs="Arial" w:eastAsia="Arial" w:hAnsi="Arial"/>
          <w:color w:val="0070c0"/>
          <w:u w:val="single"/>
        </w:rPr>
      </w:pPr>
      <w:r w:rsidDel="00000000" w:rsidR="00000000" w:rsidRPr="00000000">
        <w:rPr>
          <w:rtl w:val="0"/>
        </w:rPr>
      </w:r>
    </w:p>
    <w:p w:rsidR="00000000" w:rsidDel="00000000" w:rsidP="00000000" w:rsidRDefault="00000000" w:rsidRPr="00000000" w14:paraId="000000E3">
      <w:pPr>
        <w:widowControl w:val="0"/>
        <w:spacing w:after="0" w:before="0" w:line="276" w:lineRule="auto"/>
        <w:rPr>
          <w:rFonts w:ascii="Calibri" w:cs="Calibri" w:eastAsia="Calibri" w:hAnsi="Calibri"/>
          <w:color w:val="0070c0"/>
          <w:u w:val="single"/>
        </w:rPr>
      </w:pPr>
      <w:r w:rsidDel="00000000" w:rsidR="00000000" w:rsidRPr="00000000">
        <w:rPr>
          <w:rtl w:val="0"/>
        </w:rPr>
      </w:r>
    </w:p>
    <w:p w:rsidR="00000000" w:rsidDel="00000000" w:rsidP="00000000" w:rsidRDefault="00000000" w:rsidRPr="00000000" w14:paraId="000000E4">
      <w:pPr>
        <w:widowControl w:val="0"/>
        <w:spacing w:after="0" w:before="0" w:line="276" w:lineRule="auto"/>
        <w:rPr>
          <w:rFonts w:ascii="Calibri" w:cs="Calibri" w:eastAsia="Calibri" w:hAnsi="Calibri"/>
          <w:color w:val="0000ff"/>
        </w:rPr>
      </w:pPr>
      <w:r w:rsidDel="00000000" w:rsidR="00000000" w:rsidRPr="00000000">
        <w:rPr>
          <w:rtl w:val="0"/>
        </w:rPr>
      </w:r>
    </w:p>
    <w:p w:rsidR="00000000" w:rsidDel="00000000" w:rsidP="00000000" w:rsidRDefault="00000000" w:rsidRPr="00000000" w14:paraId="000000E5">
      <w:pPr>
        <w:widowControl w:val="0"/>
        <w:spacing w:after="0" w:before="0" w:line="276" w:lineRule="auto"/>
        <w:rPr>
          <w:rFonts w:ascii="Calibri" w:cs="Calibri" w:eastAsia="Calibri" w:hAnsi="Calibri"/>
          <w:color w:val="0000ff"/>
        </w:rPr>
      </w:pPr>
      <w:r w:rsidDel="00000000" w:rsidR="00000000" w:rsidRPr="00000000">
        <w:rPr>
          <w:rtl w:val="0"/>
        </w:rPr>
      </w:r>
    </w:p>
    <w:p w:rsidR="00000000" w:rsidDel="00000000" w:rsidP="00000000" w:rsidRDefault="00000000" w:rsidRPr="00000000" w14:paraId="000000E6">
      <w:pPr>
        <w:widowControl w:val="0"/>
        <w:spacing w:after="0" w:before="0" w:line="276" w:lineRule="auto"/>
        <w:rPr>
          <w:rFonts w:ascii="Calibri" w:cs="Calibri" w:eastAsia="Calibri" w:hAnsi="Calibri"/>
          <w:color w:val="0000ff"/>
        </w:rPr>
      </w:pPr>
      <w:r w:rsidDel="00000000" w:rsidR="00000000" w:rsidRPr="00000000">
        <w:rPr>
          <w:rtl w:val="0"/>
        </w:rPr>
      </w:r>
    </w:p>
    <w:p w:rsidR="00000000" w:rsidDel="00000000" w:rsidP="00000000" w:rsidRDefault="00000000" w:rsidRPr="00000000" w14:paraId="000000E7">
      <w:pPr>
        <w:widowControl w:val="0"/>
        <w:spacing w:after="0" w:before="0" w:line="276" w:lineRule="auto"/>
        <w:rPr>
          <w:rFonts w:ascii="Calibri" w:cs="Calibri" w:eastAsia="Calibri" w:hAnsi="Calibri"/>
          <w:color w:val="0000ff"/>
        </w:rPr>
      </w:pPr>
      <w:r w:rsidDel="00000000" w:rsidR="00000000" w:rsidRPr="00000000">
        <w:rPr>
          <w:rtl w:val="0"/>
        </w:rPr>
      </w:r>
    </w:p>
    <w:p w:rsidR="00000000" w:rsidDel="00000000" w:rsidP="00000000" w:rsidRDefault="00000000" w:rsidRPr="00000000" w14:paraId="000000E8">
      <w:pPr>
        <w:widowControl w:val="0"/>
        <w:spacing w:after="120" w:before="0" w:line="276" w:lineRule="auto"/>
        <w:rPr>
          <w:rFonts w:ascii="Calibri" w:cs="Calibri" w:eastAsia="Calibri" w:hAnsi="Calibri"/>
          <w:color w:val="0000ff"/>
        </w:rPr>
      </w:pPr>
      <w:r w:rsidDel="00000000" w:rsidR="00000000" w:rsidRPr="00000000">
        <w:rPr>
          <w:rtl w:val="0"/>
        </w:rPr>
      </w:r>
    </w:p>
    <w:sectPr>
      <w:footerReference r:id="rId26" w:type="default"/>
      <w:pgSz w:h="15840" w:w="12240" w:orient="portrait"/>
      <w:pgMar w:bottom="1440" w:top="1440" w:left="1800" w:right="1800" w:header="510" w:footer="41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Compte rendu – Mars 2023</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0" w:hanging="360"/>
      </w:pPr>
      <w:rPr>
        <w:rFonts w:ascii="Noto Sans Symbols" w:cs="Noto Sans Symbols" w:eastAsia="Noto Sans Symbols" w:hAnsi="Noto Sans Symbols"/>
        <w:sz w:val="20"/>
        <w:szCs w:val="20"/>
      </w:rPr>
    </w:lvl>
    <w:lvl w:ilvl="2">
      <w:start w:val="1"/>
      <w:numFmt w:val="bullet"/>
      <w:lvlText w:val="●"/>
      <w:lvlJc w:val="left"/>
      <w:pPr>
        <w:ind w:left="720" w:hanging="360"/>
      </w:pPr>
      <w:rPr>
        <w:rFonts w:ascii="Noto Sans Symbols" w:cs="Noto Sans Symbols" w:eastAsia="Noto Sans Symbols" w:hAnsi="Noto Sans Symbols"/>
        <w:sz w:val="20"/>
        <w:szCs w:val="20"/>
      </w:rPr>
    </w:lvl>
    <w:lvl w:ilvl="3">
      <w:start w:val="1"/>
      <w:numFmt w:val="bullet"/>
      <w:lvlText w:val="●"/>
      <w:lvlJc w:val="left"/>
      <w:pPr>
        <w:ind w:left="1440" w:hanging="360"/>
      </w:pPr>
      <w:rPr>
        <w:rFonts w:ascii="Noto Sans Symbols" w:cs="Noto Sans Symbols" w:eastAsia="Noto Sans Symbols" w:hAnsi="Noto Sans Symbols"/>
        <w:sz w:val="20"/>
        <w:szCs w:val="20"/>
      </w:rPr>
    </w:lvl>
    <w:lvl w:ilvl="4">
      <w:start w:val="1"/>
      <w:numFmt w:val="bullet"/>
      <w:lvlText w:val="●"/>
      <w:lvlJc w:val="left"/>
      <w:pPr>
        <w:ind w:left="2160" w:hanging="360"/>
      </w:pPr>
      <w:rPr>
        <w:rFonts w:ascii="Noto Sans Symbols" w:cs="Noto Sans Symbols" w:eastAsia="Noto Sans Symbols" w:hAnsi="Noto Sans Symbols"/>
        <w:sz w:val="20"/>
        <w:szCs w:val="20"/>
      </w:rPr>
    </w:lvl>
    <w:lvl w:ilvl="5">
      <w:start w:val="1"/>
      <w:numFmt w:val="bullet"/>
      <w:lvlText w:val="●"/>
      <w:lvlJc w:val="left"/>
      <w:pPr>
        <w:ind w:left="2880" w:hanging="360"/>
      </w:pPr>
      <w:rPr>
        <w:rFonts w:ascii="Noto Sans Symbols" w:cs="Noto Sans Symbols" w:eastAsia="Noto Sans Symbols" w:hAnsi="Noto Sans Symbols"/>
        <w:sz w:val="20"/>
        <w:szCs w:val="20"/>
      </w:rPr>
    </w:lvl>
    <w:lvl w:ilvl="6">
      <w:start w:val="1"/>
      <w:numFmt w:val="bullet"/>
      <w:lvlText w:val="●"/>
      <w:lvlJc w:val="left"/>
      <w:pPr>
        <w:ind w:left="3600" w:hanging="360"/>
      </w:pPr>
      <w:rPr>
        <w:rFonts w:ascii="Noto Sans Symbols" w:cs="Noto Sans Symbols" w:eastAsia="Noto Sans Symbols" w:hAnsi="Noto Sans Symbols"/>
        <w:sz w:val="20"/>
        <w:szCs w:val="20"/>
      </w:rPr>
    </w:lvl>
    <w:lvl w:ilvl="7">
      <w:start w:val="1"/>
      <w:numFmt w:val="bullet"/>
      <w:lvlText w:val="●"/>
      <w:lvlJc w:val="left"/>
      <w:pPr>
        <w:ind w:left="4320" w:hanging="360"/>
      </w:pPr>
      <w:rPr>
        <w:rFonts w:ascii="Noto Sans Symbols" w:cs="Noto Sans Symbols" w:eastAsia="Noto Sans Symbols" w:hAnsi="Noto Sans Symbols"/>
        <w:sz w:val="20"/>
        <w:szCs w:val="20"/>
      </w:rPr>
    </w:lvl>
    <w:lvl w:ilvl="8">
      <w:start w:val="1"/>
      <w:numFmt w:val="bullet"/>
      <w:lvlText w:val="●"/>
      <w:lvlJc w:val="left"/>
      <w:pPr>
        <w:ind w:left="504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fr-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276" w:lineRule="auto"/>
    </w:pPr>
    <w:rPr>
      <w:rFonts w:ascii="Arial" w:cs="Arial" w:eastAsia="Arial" w:hAnsi="Arial"/>
      <w:b w:val="1"/>
      <w:color w:val="2f5496"/>
      <w:sz w:val="56"/>
      <w:szCs w:val="56"/>
    </w:rPr>
  </w:style>
  <w:style w:type="paragraph" w:styleId="Heading2">
    <w:name w:val="heading 2"/>
    <w:basedOn w:val="Normal"/>
    <w:next w:val="Normal"/>
    <w:pPr>
      <w:spacing w:line="276" w:lineRule="auto"/>
    </w:pPr>
    <w:rPr>
      <w:rFonts w:ascii="Arial" w:cs="Arial" w:eastAsia="Arial" w:hAnsi="Arial"/>
      <w:b w:val="1"/>
      <w:color w:val="2f5496"/>
      <w:sz w:val="36"/>
      <w:szCs w:val="36"/>
    </w:rPr>
  </w:style>
  <w:style w:type="paragraph" w:styleId="Heading3">
    <w:name w:val="heading 3"/>
    <w:basedOn w:val="Normal"/>
    <w:next w:val="Normal"/>
    <w:pPr>
      <w:spacing w:line="360" w:lineRule="auto"/>
    </w:pPr>
    <w:rPr>
      <w:rFonts w:ascii="Arial" w:cs="Arial" w:eastAsia="Arial" w:hAnsi="Arial"/>
      <w:b w:val="1"/>
      <w:color w:val="2f5496"/>
      <w:sz w:val="28"/>
      <w:szCs w:val="28"/>
    </w:rPr>
  </w:style>
  <w:style w:type="paragraph" w:styleId="Heading4">
    <w:name w:val="heading 4"/>
    <w:basedOn w:val="Normal"/>
    <w:next w:val="Normal"/>
    <w:pPr>
      <w:spacing w:line="276" w:lineRule="auto"/>
      <w:jc w:val="center"/>
    </w:pPr>
    <w:rPr>
      <w:rFonts w:ascii="Arial" w:cs="Arial" w:eastAsia="Arial" w:hAnsi="Arial"/>
      <w:b w:val="1"/>
      <w:color w:val="000000"/>
      <w:u w:val="single"/>
    </w:rPr>
  </w:style>
  <w:style w:type="paragraph" w:styleId="Heading5">
    <w:name w:val="heading 5"/>
    <w:basedOn w:val="Normal"/>
    <w:next w:val="Normal"/>
    <w:pPr>
      <w:spacing w:after="0" w:before="0" w:line="276" w:lineRule="auto"/>
    </w:pPr>
    <w:rPr>
      <w:rFonts w:ascii="Arial" w:cs="Arial" w:eastAsia="Arial" w:hAnsi="Arial"/>
      <w:b w:val="1"/>
      <w:color w:val="00000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rFonts w:ascii="Calibri" w:cs="Calibri" w:eastAsia="Calibri" w:hAnsi="Calibri"/>
      <w:sz w:val="56"/>
      <w:szCs w:val="56"/>
    </w:rPr>
  </w:style>
  <w:style w:type="paragraph" w:styleId="Normal" w:default="1">
    <w:name w:val="Normal"/>
    <w:qFormat w:val="1"/>
    <w:rsid w:val="00B360B0"/>
    <w:pPr>
      <w:spacing w:after="0" w:line="240" w:lineRule="auto"/>
    </w:pPr>
    <w:rPr>
      <w:rFonts w:ascii="Times New Roman"/>
      <w:sz w:val="24"/>
      <w:szCs w:val="24"/>
    </w:rPr>
  </w:style>
  <w:style w:type="paragraph" w:styleId="Titre1">
    <w:name w:val="heading 1"/>
    <w:basedOn w:val="Normal"/>
    <w:next w:val="Normal"/>
    <w:link w:val="Titre1Car"/>
    <w:uiPriority w:val="9"/>
    <w:qFormat w:val="1"/>
    <w:rsid w:val="00C357A6"/>
    <w:pPr>
      <w:keepNext w:val="1"/>
      <w:keepLines w:val="1"/>
      <w:spacing w:before="240" w:line="276" w:lineRule="auto"/>
      <w:outlineLvl w:val="0"/>
    </w:pPr>
    <w:rPr>
      <w:rFonts w:ascii="Arial" w:cs="Arial" w:hAnsi="Arial" w:eastAsiaTheme="majorEastAsia"/>
      <w:b w:val="1"/>
      <w:bCs w:val="1"/>
      <w:color w:val="2f5496" w:themeColor="accent1" w:themeShade="0000BF"/>
      <w:sz w:val="56"/>
      <w:szCs w:val="32"/>
    </w:rPr>
  </w:style>
  <w:style w:type="paragraph" w:styleId="Titre2">
    <w:name w:val="heading 2"/>
    <w:basedOn w:val="Normal"/>
    <w:next w:val="Normal"/>
    <w:link w:val="Titre2Car"/>
    <w:uiPriority w:val="9"/>
    <w:unhideWhenUsed w:val="1"/>
    <w:qFormat w:val="1"/>
    <w:rsid w:val="00C357A6"/>
    <w:pPr>
      <w:spacing w:line="276" w:lineRule="auto"/>
      <w:outlineLvl w:val="1"/>
    </w:pPr>
    <w:rPr>
      <w:rFonts w:ascii="Arial" w:cs="Arial" w:hAnsi="Arial"/>
      <w:b w:val="1"/>
      <w:bCs w:val="1"/>
      <w:color w:val="2f5496"/>
      <w:sz w:val="36"/>
      <w:szCs w:val="36"/>
    </w:rPr>
  </w:style>
  <w:style w:type="paragraph" w:styleId="Titre3">
    <w:name w:val="heading 3"/>
    <w:basedOn w:val="Normal"/>
    <w:next w:val="Normal"/>
    <w:link w:val="Titre3Car"/>
    <w:uiPriority w:val="9"/>
    <w:unhideWhenUsed w:val="1"/>
    <w:qFormat w:val="1"/>
    <w:rsid w:val="007076FF"/>
    <w:pPr>
      <w:spacing w:line="360" w:lineRule="auto"/>
      <w:outlineLvl w:val="2"/>
    </w:pPr>
    <w:rPr>
      <w:rFonts w:ascii="Arial" w:cs="Arial" w:hAnsi="Arial"/>
      <w:b w:val="1"/>
      <w:bCs w:val="1"/>
      <w:color w:val="2f5496"/>
      <w:sz w:val="28"/>
      <w:szCs w:val="28"/>
    </w:rPr>
  </w:style>
  <w:style w:type="paragraph" w:styleId="Titre4">
    <w:name w:val="heading 4"/>
    <w:basedOn w:val="Normal"/>
    <w:next w:val="Normal"/>
    <w:link w:val="Titre4Car"/>
    <w:uiPriority w:val="9"/>
    <w:unhideWhenUsed w:val="1"/>
    <w:qFormat w:val="1"/>
    <w:rsid w:val="00C357A6"/>
    <w:pPr>
      <w:spacing w:line="276" w:lineRule="auto"/>
      <w:jc w:val="center"/>
      <w:outlineLvl w:val="3"/>
    </w:pPr>
    <w:rPr>
      <w:rFonts w:ascii="Arial" w:cs="Arial" w:hAnsi="Arial"/>
      <w:b w:val="1"/>
      <w:bCs w:val="1"/>
      <w:color w:val="000000" w:themeColor="text1"/>
      <w:u w:val="single"/>
    </w:rPr>
  </w:style>
  <w:style w:type="paragraph" w:styleId="Titre5">
    <w:name w:val="heading 5"/>
    <w:basedOn w:val="paragraph"/>
    <w:next w:val="Normal"/>
    <w:link w:val="Titre5Car"/>
    <w:uiPriority w:val="9"/>
    <w:unhideWhenUsed w:val="1"/>
    <w:qFormat w:val="1"/>
    <w:rsid w:val="007947D7"/>
    <w:pPr>
      <w:spacing w:after="0" w:afterAutospacing="0" w:before="0" w:beforeAutospacing="0" w:line="276" w:lineRule="auto"/>
      <w:textAlignment w:val="baseline"/>
      <w:outlineLvl w:val="4"/>
    </w:pPr>
    <w:rPr>
      <w:rFonts w:ascii="Arial" w:cs="Arial" w:hAnsi="Arial" w:eastAsiaTheme="majorEastAsia"/>
      <w:b w:val="1"/>
      <w:bCs w:val="1"/>
      <w:color w:val="000000"/>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character" w:styleId="Hyperlien">
    <w:name w:val="Hyperlink"/>
    <w:basedOn w:val="Policepardfaut"/>
    <w:uiPriority w:val="99"/>
    <w:unhideWhenUsed w:val="1"/>
    <w:rsid w:val="002A0C8D"/>
    <w:rPr>
      <w:color w:val="0563c1" w:themeColor="hyperlink"/>
      <w:u w:val="single"/>
    </w:rPr>
  </w:style>
  <w:style w:type="character" w:styleId="Titre1Car" w:customStyle="1">
    <w:name w:val="Titre 1 Car"/>
    <w:basedOn w:val="Policepardfaut"/>
    <w:link w:val="Titre1"/>
    <w:uiPriority w:val="9"/>
    <w:rsid w:val="00C357A6"/>
    <w:rPr>
      <w:rFonts w:ascii="Arial" w:cs="Arial" w:hAnsi="Arial" w:eastAsiaTheme="majorEastAsia"/>
      <w:b w:val="1"/>
      <w:bCs w:val="1"/>
      <w:color w:val="2f5496" w:themeColor="accent1" w:themeShade="0000BF"/>
      <w:sz w:val="56"/>
      <w:szCs w:val="32"/>
    </w:rPr>
  </w:style>
  <w:style w:type="paragraph" w:styleId="Paragraphedeliste">
    <w:name w:val="List Paragraph"/>
    <w:basedOn w:val="Normal"/>
    <w:uiPriority w:val="34"/>
    <w:qFormat w:val="1"/>
    <w:rsid w:val="00CA43A1"/>
    <w:pPr>
      <w:spacing w:after="160" w:line="259" w:lineRule="auto"/>
      <w:ind w:left="720"/>
      <w:contextualSpacing w:val="1"/>
    </w:pPr>
    <w:rPr>
      <w:rFonts w:eastAsiaTheme="minorHAnsi"/>
      <w:sz w:val="22"/>
      <w:szCs w:val="22"/>
      <w:lang w:val="fr-FR"/>
    </w:rPr>
  </w:style>
  <w:style w:type="paragraph" w:styleId="Titre">
    <w:name w:val="Title"/>
    <w:basedOn w:val="Normal"/>
    <w:next w:val="Normal"/>
    <w:link w:val="TitreCar"/>
    <w:uiPriority w:val="10"/>
    <w:qFormat w:val="1"/>
    <w:rsid w:val="00FF206B"/>
    <w:pPr>
      <w:contextualSpacing w:val="1"/>
    </w:pPr>
    <w:rPr>
      <w:rFonts w:asciiTheme="majorHAnsi" w:cstheme="majorBidi" w:eastAsiaTheme="majorEastAsia" w:hAnsiTheme="majorHAnsi"/>
      <w:spacing w:val="-10"/>
      <w:kern w:val="28"/>
      <w:sz w:val="56"/>
      <w:szCs w:val="56"/>
    </w:rPr>
  </w:style>
  <w:style w:type="character" w:styleId="TitreCar" w:customStyle="1">
    <w:name w:val="Titre Car"/>
    <w:basedOn w:val="Policepardfaut"/>
    <w:link w:val="Titre"/>
    <w:uiPriority w:val="10"/>
    <w:rsid w:val="00FF206B"/>
    <w:rPr>
      <w:rFonts w:asciiTheme="majorHAnsi" w:cstheme="majorBidi" w:eastAsiaTheme="majorEastAsia" w:hAnsiTheme="majorHAnsi"/>
      <w:spacing w:val="-10"/>
      <w:kern w:val="28"/>
      <w:sz w:val="56"/>
      <w:szCs w:val="56"/>
      <w:lang w:eastAsia="en-US"/>
    </w:rPr>
  </w:style>
  <w:style w:type="paragraph" w:styleId="Sous-titre">
    <w:name w:val="Subtitle"/>
    <w:basedOn w:val="Normal"/>
    <w:next w:val="Normal"/>
    <w:link w:val="Sous-titreCar"/>
    <w:uiPriority w:val="11"/>
    <w:qFormat w:val="1"/>
    <w:rsid w:val="00FF206B"/>
    <w:pPr>
      <w:numPr>
        <w:ilvl w:val="1"/>
      </w:numPr>
      <w:spacing w:after="160"/>
    </w:pPr>
    <w:rPr>
      <w:color w:val="5a5a5a" w:themeColor="text1" w:themeTint="0000A5"/>
      <w:spacing w:val="15"/>
      <w:sz w:val="22"/>
      <w:szCs w:val="22"/>
    </w:rPr>
  </w:style>
  <w:style w:type="character" w:styleId="Sous-titreCar" w:customStyle="1">
    <w:name w:val="Sous-titre Car"/>
    <w:basedOn w:val="Policepardfaut"/>
    <w:link w:val="Sous-titre"/>
    <w:uiPriority w:val="11"/>
    <w:rsid w:val="00FF206B"/>
    <w:rPr>
      <w:rFonts w:cstheme="minorBidi" w:eastAsiaTheme="minorEastAsia" w:hAnsiTheme="minorHAnsi"/>
      <w:color w:val="5a5a5a" w:themeColor="text1" w:themeTint="0000A5"/>
      <w:spacing w:val="15"/>
      <w:lang w:eastAsia="en-US"/>
    </w:rPr>
  </w:style>
  <w:style w:type="table" w:styleId="Trameclaire-Accent4">
    <w:name w:val="Light Shading Accent 4"/>
    <w:basedOn w:val="TableauNormal"/>
    <w:uiPriority w:val="60"/>
    <w:rsid w:val="00D41DE1"/>
    <w:pPr>
      <w:spacing w:after="0" w:line="240" w:lineRule="auto"/>
    </w:pPr>
    <w:rPr>
      <w:color w:val="bf8f00" w:themeColor="accent4" w:themeShade="0000BF"/>
    </w:rPr>
    <w:tblPr>
      <w:tblStyleRowBandSize w:val="1"/>
      <w:tblStyleColBandSize w:val="1"/>
      <w:tblBorders>
        <w:top w:color="ffc000" w:space="0" w:sz="8" w:themeColor="accent4" w:val="single"/>
        <w:bottom w:color="ffc000" w:space="0" w:sz="8" w:themeColor="accent4" w:val="single"/>
      </w:tblBorders>
    </w:tblPr>
    <w:tblStylePr w:type="firstRow">
      <w:pPr>
        <w:spacing w:after="0" w:before="0" w:line="240" w:lineRule="auto"/>
      </w:pPr>
      <w:rPr>
        <w:b w:val="1"/>
        <w:bCs w:val="1"/>
      </w:rPr>
      <w:tblPr/>
      <w:tcPr>
        <w:tcBorders>
          <w:top w:color="ffc000" w:space="0" w:sz="8" w:themeColor="accent4" w:val="single"/>
          <w:left w:space="0" w:sz="0" w:val="nil"/>
          <w:bottom w:color="ffc000" w:space="0" w:sz="8" w:themeColor="accent4" w:val="single"/>
          <w:right w:space="0" w:sz="0" w:val="nil"/>
          <w:insideH w:space="0" w:sz="0" w:val="nil"/>
          <w:insideV w:space="0" w:sz="0" w:val="nil"/>
        </w:tcBorders>
      </w:tcPr>
    </w:tblStylePr>
    <w:tblStylePr w:type="lastRow">
      <w:pPr>
        <w:spacing w:after="0" w:before="0" w:line="240" w:lineRule="auto"/>
      </w:pPr>
      <w:rPr>
        <w:b w:val="1"/>
        <w:bCs w:val="1"/>
      </w:rPr>
      <w:tblPr/>
      <w:tcPr>
        <w:tcBorders>
          <w:top w:color="ffc000" w:space="0" w:sz="8" w:themeColor="accent4" w:val="single"/>
          <w:left w:space="0" w:sz="0" w:val="nil"/>
          <w:bottom w:color="ffc000" w:space="0" w:sz="8" w:themeColor="accent4"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fefc0" w:themeFill="accent4" w:themeFillTint="00003F" w:val="clear"/>
      </w:tcPr>
    </w:tblStylePr>
    <w:tblStylePr w:type="band1Horz">
      <w:tblPr/>
      <w:tcPr>
        <w:tcBorders>
          <w:left w:space="0" w:sz="0" w:val="nil"/>
          <w:right w:space="0" w:sz="0" w:val="nil"/>
          <w:insideH w:space="0" w:sz="0" w:val="nil"/>
          <w:insideV w:space="0" w:sz="0" w:val="nil"/>
        </w:tcBorders>
        <w:shd w:color="auto" w:fill="ffefc0" w:themeFill="accent4" w:themeFillTint="00003F" w:val="clear"/>
      </w:tcPr>
    </w:tblStylePr>
  </w:style>
  <w:style w:type="table" w:styleId="Trameclaire-Accent2">
    <w:name w:val="Light Shading Accent 2"/>
    <w:basedOn w:val="TableauNormal"/>
    <w:uiPriority w:val="60"/>
    <w:rsid w:val="00D41DE1"/>
    <w:pPr>
      <w:spacing w:after="0" w:line="240" w:lineRule="auto"/>
    </w:pPr>
    <w:rPr>
      <w:color w:val="c45911" w:themeColor="accent2" w:themeShade="0000BF"/>
    </w:rPr>
    <w:tblPr>
      <w:tblStyleRowBandSize w:val="1"/>
      <w:tblStyleColBandSize w:val="1"/>
      <w:tblBorders>
        <w:top w:color="ed7d31" w:space="0" w:sz="8" w:themeColor="accent2" w:val="single"/>
        <w:bottom w:color="ed7d31" w:space="0" w:sz="8" w:themeColor="accent2" w:val="single"/>
      </w:tblBorders>
    </w:tblPr>
    <w:tblStylePr w:type="firstRow">
      <w:pPr>
        <w:spacing w:after="0" w:before="0" w:line="240" w:lineRule="auto"/>
      </w:pPr>
      <w:rPr>
        <w:b w:val="1"/>
        <w:bCs w:val="1"/>
      </w:rPr>
      <w:tblPr/>
      <w:tcPr>
        <w:tcBorders>
          <w:top w:color="ed7d31" w:space="0" w:sz="8" w:themeColor="accent2" w:val="single"/>
          <w:left w:space="0" w:sz="0" w:val="nil"/>
          <w:bottom w:color="ed7d31"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ed7d31" w:space="0" w:sz="8" w:themeColor="accent2" w:val="single"/>
          <w:left w:space="0" w:sz="0" w:val="nil"/>
          <w:bottom w:color="ed7d31"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adecb" w:themeFill="accent2" w:themeFillTint="00003F" w:val="clear"/>
      </w:tcPr>
    </w:tblStylePr>
    <w:tblStylePr w:type="band1Horz">
      <w:tblPr/>
      <w:tcPr>
        <w:tcBorders>
          <w:left w:space="0" w:sz="0" w:val="nil"/>
          <w:right w:space="0" w:sz="0" w:val="nil"/>
          <w:insideH w:space="0" w:sz="0" w:val="nil"/>
          <w:insideV w:space="0" w:sz="0" w:val="nil"/>
        </w:tcBorders>
        <w:shd w:color="auto" w:fill="fadecb" w:themeFill="accent2" w:themeFillTint="00003F" w:val="clear"/>
      </w:tcPr>
    </w:tblStylePr>
  </w:style>
  <w:style w:type="table" w:styleId="Trameclaire-Accent1">
    <w:name w:val="Light Shading Accent 1"/>
    <w:basedOn w:val="TableauNormal"/>
    <w:uiPriority w:val="60"/>
    <w:rsid w:val="00D41DE1"/>
    <w:pPr>
      <w:spacing w:after="0" w:line="240" w:lineRule="auto"/>
    </w:pPr>
    <w:rPr>
      <w:color w:val="2f5496" w:themeColor="accent1" w:themeShade="0000BF"/>
    </w:rPr>
    <w:tblPr>
      <w:tblStyleRowBandSize w:val="1"/>
      <w:tblStyleColBandSize w:val="1"/>
      <w:tblBorders>
        <w:top w:color="4472c4" w:space="0" w:sz="8" w:themeColor="accent1" w:val="single"/>
        <w:bottom w:color="4472c4" w:space="0" w:sz="8" w:themeColor="accent1" w:val="single"/>
      </w:tblBorders>
    </w:tblPr>
    <w:tblStylePr w:type="firstRow">
      <w:pPr>
        <w:spacing w:after="0" w:before="0" w:line="240" w:lineRule="auto"/>
      </w:pPr>
      <w:rPr>
        <w:b w:val="1"/>
        <w:bCs w:val="1"/>
      </w:rPr>
      <w:tblPr/>
      <w:tcPr>
        <w:tcBorders>
          <w:top w:color="4472c4" w:space="0" w:sz="8" w:themeColor="accent1" w:val="single"/>
          <w:left w:space="0" w:sz="0" w:val="nil"/>
          <w:bottom w:color="4472c4"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472c4" w:space="0" w:sz="8" w:themeColor="accent1" w:val="single"/>
          <w:left w:space="0" w:sz="0" w:val="nil"/>
          <w:bottom w:color="4472c4"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0dbf0" w:themeFill="accent1" w:themeFillTint="00003F" w:val="clear"/>
      </w:tcPr>
    </w:tblStylePr>
    <w:tblStylePr w:type="band1Horz">
      <w:tblPr/>
      <w:tcPr>
        <w:tcBorders>
          <w:left w:space="0" w:sz="0" w:val="nil"/>
          <w:right w:space="0" w:sz="0" w:val="nil"/>
          <w:insideH w:space="0" w:sz="0" w:val="nil"/>
          <w:insideV w:space="0" w:sz="0" w:val="nil"/>
        </w:tcBorders>
        <w:shd w:color="auto" w:fill="d0dbf0" w:themeFill="accent1" w:themeFillTint="00003F" w:val="clear"/>
      </w:tcPr>
    </w:tblStylePr>
  </w:style>
  <w:style w:type="table" w:styleId="Ombrageclair">
    <w:name w:val="Light Shading"/>
    <w:basedOn w:val="TableauNormal"/>
    <w:uiPriority w:val="60"/>
    <w:rsid w:val="00D41DE1"/>
    <w:pPr>
      <w:spacing w:after="0" w:line="240" w:lineRule="auto"/>
    </w:pPr>
    <w:rPr>
      <w:color w:val="000000" w:themeColor="text1" w:themeShade="0000BF"/>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Grilledutableau">
    <w:name w:val="Table Grid"/>
    <w:basedOn w:val="TableauNormal"/>
    <w:uiPriority w:val="39"/>
    <w:rsid w:val="00D41DE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steclaire-Accent6">
    <w:name w:val="Light List Accent 6"/>
    <w:basedOn w:val="TableauNormal"/>
    <w:uiPriority w:val="61"/>
    <w:rsid w:val="00D41DE1"/>
    <w:pPr>
      <w:spacing w:after="0" w:line="240" w:lineRule="auto"/>
    </w:pPr>
    <w:tblPr>
      <w:tblStyleRowBandSize w:val="1"/>
      <w:tblStyleColBandSize w:val="1"/>
      <w:tblBorders>
        <w:top w:color="70ad47" w:space="0" w:sz="8" w:themeColor="accent6" w:val="single"/>
        <w:left w:color="70ad47" w:space="0" w:sz="8" w:themeColor="accent6" w:val="single"/>
        <w:bottom w:color="70ad47" w:space="0" w:sz="8" w:themeColor="accent6" w:val="single"/>
        <w:right w:color="70ad47" w:space="0" w:sz="8" w:themeColor="accent6" w:val="single"/>
      </w:tblBorders>
    </w:tblPr>
    <w:tblStylePr w:type="firstRow">
      <w:pPr>
        <w:spacing w:after="0" w:before="0" w:line="240" w:lineRule="auto"/>
      </w:pPr>
      <w:rPr>
        <w:b w:val="1"/>
        <w:bCs w:val="1"/>
        <w:color w:val="ffffff" w:themeColor="background1"/>
      </w:rPr>
      <w:tblPr/>
      <w:tcPr>
        <w:shd w:color="auto" w:fill="70ad47" w:themeFill="accent6" w:val="clear"/>
      </w:tcPr>
    </w:tblStylePr>
    <w:tblStylePr w:type="lastRow">
      <w:pPr>
        <w:spacing w:after="0" w:before="0" w:line="240" w:lineRule="auto"/>
      </w:pPr>
      <w:rPr>
        <w:b w:val="1"/>
        <w:bCs w:val="1"/>
      </w:rPr>
      <w:tblPr/>
      <w:tcPr>
        <w:tcBorders>
          <w:top w:color="70ad47" w:space="0" w:sz="6" w:themeColor="accent6" w:val="double"/>
          <w:left w:color="70ad47" w:space="0" w:sz="8" w:themeColor="accent6" w:val="single"/>
          <w:bottom w:color="70ad47" w:space="0" w:sz="8" w:themeColor="accent6" w:val="single"/>
          <w:right w:color="70ad47" w:space="0" w:sz="8" w:themeColor="accent6" w:val="single"/>
        </w:tcBorders>
      </w:tcPr>
    </w:tblStylePr>
    <w:tblStylePr w:type="firstCol">
      <w:rPr>
        <w:b w:val="1"/>
        <w:bCs w:val="1"/>
      </w:rPr>
    </w:tblStylePr>
    <w:tblStylePr w:type="lastCol">
      <w:rPr>
        <w:b w:val="1"/>
        <w:bCs w:val="1"/>
      </w:rPr>
    </w:tblStylePr>
    <w:tblStylePr w:type="band1Vert">
      <w:tblPr/>
      <w:tcPr>
        <w:tcBorders>
          <w:top w:color="70ad47" w:space="0" w:sz="8" w:themeColor="accent6" w:val="single"/>
          <w:left w:color="70ad47" w:space="0" w:sz="8" w:themeColor="accent6" w:val="single"/>
          <w:bottom w:color="70ad47" w:space="0" w:sz="8" w:themeColor="accent6" w:val="single"/>
          <w:right w:color="70ad47" w:space="0" w:sz="8" w:themeColor="accent6" w:val="single"/>
        </w:tcBorders>
      </w:tcPr>
    </w:tblStylePr>
    <w:tblStylePr w:type="band1Horz">
      <w:tblPr/>
      <w:tcPr>
        <w:tcBorders>
          <w:top w:color="70ad47" w:space="0" w:sz="8" w:themeColor="accent6" w:val="single"/>
          <w:left w:color="70ad47" w:space="0" w:sz="8" w:themeColor="accent6" w:val="single"/>
          <w:bottom w:color="70ad47" w:space="0" w:sz="8" w:themeColor="accent6" w:val="single"/>
          <w:right w:color="70ad47" w:space="0" w:sz="8" w:themeColor="accent6" w:val="single"/>
        </w:tcBorders>
      </w:tcPr>
    </w:tblStylePr>
  </w:style>
  <w:style w:type="table" w:styleId="Trameclaire-Accent6">
    <w:name w:val="Light Shading Accent 6"/>
    <w:basedOn w:val="TableauNormal"/>
    <w:uiPriority w:val="60"/>
    <w:rsid w:val="00D41DE1"/>
    <w:pPr>
      <w:spacing w:after="0" w:line="240" w:lineRule="auto"/>
    </w:pPr>
    <w:rPr>
      <w:color w:val="538135" w:themeColor="accent6" w:themeShade="0000BF"/>
    </w:rPr>
    <w:tblPr>
      <w:tblStyleRowBandSize w:val="1"/>
      <w:tblStyleColBandSize w:val="1"/>
      <w:tblBorders>
        <w:top w:color="70ad47" w:space="0" w:sz="8" w:themeColor="accent6" w:val="single"/>
        <w:bottom w:color="70ad47" w:space="0" w:sz="8" w:themeColor="accent6" w:val="single"/>
      </w:tblBorders>
    </w:tblPr>
    <w:tblStylePr w:type="firstRow">
      <w:pPr>
        <w:spacing w:after="0" w:before="0" w:line="240" w:lineRule="auto"/>
      </w:pPr>
      <w:rPr>
        <w:b w:val="1"/>
        <w:bCs w:val="1"/>
      </w:rPr>
      <w:tblPr/>
      <w:tcPr>
        <w:tcBorders>
          <w:top w:color="70ad47" w:space="0" w:sz="8" w:themeColor="accent6" w:val="single"/>
          <w:left w:space="0" w:sz="0" w:val="nil"/>
          <w:bottom w:color="70ad47" w:space="0" w:sz="8" w:themeColor="accent6" w:val="single"/>
          <w:right w:space="0" w:sz="0" w:val="nil"/>
          <w:insideH w:space="0" w:sz="0" w:val="nil"/>
          <w:insideV w:space="0" w:sz="0" w:val="nil"/>
        </w:tcBorders>
      </w:tcPr>
    </w:tblStylePr>
    <w:tblStylePr w:type="lastRow">
      <w:pPr>
        <w:spacing w:after="0" w:before="0" w:line="240" w:lineRule="auto"/>
      </w:pPr>
      <w:rPr>
        <w:b w:val="1"/>
        <w:bCs w:val="1"/>
      </w:rPr>
      <w:tblPr/>
      <w:tcPr>
        <w:tcBorders>
          <w:top w:color="70ad47" w:space="0" w:sz="8" w:themeColor="accent6" w:val="single"/>
          <w:left w:space="0" w:sz="0" w:val="nil"/>
          <w:bottom w:color="70ad47" w:space="0" w:sz="8" w:themeColor="accent6"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bebd0" w:themeFill="accent6" w:themeFillTint="00003F" w:val="clear"/>
      </w:tcPr>
    </w:tblStylePr>
    <w:tblStylePr w:type="band1Horz">
      <w:tblPr/>
      <w:tcPr>
        <w:tcBorders>
          <w:left w:space="0" w:sz="0" w:val="nil"/>
          <w:right w:space="0" w:sz="0" w:val="nil"/>
          <w:insideH w:space="0" w:sz="0" w:val="nil"/>
          <w:insideV w:space="0" w:sz="0" w:val="nil"/>
        </w:tcBorders>
        <w:shd w:color="auto" w:fill="dbebd0" w:themeFill="accent6" w:themeFillTint="00003F" w:val="clear"/>
      </w:tcPr>
    </w:tblStylePr>
  </w:style>
  <w:style w:type="table" w:styleId="Grillemoyenne1-Accent6">
    <w:name w:val="Medium Grid 1 Accent 6"/>
    <w:basedOn w:val="TableauNormal"/>
    <w:uiPriority w:val="67"/>
    <w:rsid w:val="00D41DE1"/>
    <w:pPr>
      <w:spacing w:after="0" w:line="240" w:lineRule="auto"/>
    </w:pPr>
    <w:tblPr>
      <w:tblStyleRowBandSize w:val="1"/>
      <w:tblStyleColBandSize w:val="1"/>
      <w:tblBorders>
        <w:top w:color="93c571" w:space="0" w:sz="8" w:themeColor="accent6" w:themeTint="0000BF" w:val="single"/>
        <w:left w:color="93c571" w:space="0" w:sz="8" w:themeColor="accent6" w:themeTint="0000BF" w:val="single"/>
        <w:bottom w:color="93c571" w:space="0" w:sz="8" w:themeColor="accent6" w:themeTint="0000BF" w:val="single"/>
        <w:right w:color="93c571" w:space="0" w:sz="8" w:themeColor="accent6" w:themeTint="0000BF" w:val="single"/>
        <w:insideH w:color="93c571" w:space="0" w:sz="8" w:themeColor="accent6" w:themeTint="0000BF" w:val="single"/>
        <w:insideV w:color="93c571" w:space="0" w:sz="8" w:themeColor="accent6" w:themeTint="0000BF" w:val="single"/>
      </w:tblBorders>
    </w:tblPr>
    <w:tcPr>
      <w:shd w:color="auto" w:fill="dbebd0" w:themeFill="accent6" w:themeFillTint="00003F" w:val="clear"/>
    </w:tcPr>
    <w:tblStylePr w:type="firstRow">
      <w:rPr>
        <w:b w:val="1"/>
        <w:bCs w:val="1"/>
      </w:rPr>
    </w:tblStylePr>
    <w:tblStylePr w:type="lastRow">
      <w:rPr>
        <w:b w:val="1"/>
        <w:bCs w:val="1"/>
      </w:rPr>
      <w:tblPr/>
      <w:tcPr>
        <w:tcBorders>
          <w:top w:color="93c571"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b7d8a0" w:themeFill="accent6" w:themeFillTint="00007F" w:val="clear"/>
      </w:tcPr>
    </w:tblStylePr>
    <w:tblStylePr w:type="band1Horz">
      <w:tblPr/>
      <w:tcPr>
        <w:shd w:color="auto" w:fill="b7d8a0" w:themeFill="accent6" w:themeFillTint="00007F" w:val="clear"/>
      </w:tcPr>
    </w:tblStylePr>
  </w:style>
  <w:style w:type="table" w:styleId="Grillemoyenne2-Accent5">
    <w:name w:val="Medium Grid 2 Accent 5"/>
    <w:basedOn w:val="TableauNormal"/>
    <w:uiPriority w:val="68"/>
    <w:rsid w:val="00D41DE1"/>
    <w:pPr>
      <w:spacing w:after="0" w:line="240" w:lineRule="auto"/>
    </w:pPr>
    <w:rPr>
      <w:rFonts w:asciiTheme="majorHAnsi" w:cstheme="majorBidi" w:eastAsiaTheme="majorEastAsia" w:hAnsiTheme="majorHAnsi"/>
      <w:color w:val="000000" w:themeColor="text1"/>
    </w:rPr>
    <w:tblPr>
      <w:tblStyleRowBandSize w:val="1"/>
      <w:tblStyleColBandSize w:val="1"/>
      <w:tblBorders>
        <w:top w:color="5b9bd5" w:space="0" w:sz="8" w:themeColor="accent5" w:val="single"/>
        <w:left w:color="5b9bd5" w:space="0" w:sz="8" w:themeColor="accent5" w:val="single"/>
        <w:bottom w:color="5b9bd5" w:space="0" w:sz="8" w:themeColor="accent5" w:val="single"/>
        <w:right w:color="5b9bd5" w:space="0" w:sz="8" w:themeColor="accent5" w:val="single"/>
        <w:insideH w:color="5b9bd5" w:space="0" w:sz="8" w:themeColor="accent5" w:val="single"/>
        <w:insideV w:color="5b9bd5" w:space="0" w:sz="8" w:themeColor="accent5" w:val="single"/>
      </w:tblBorders>
    </w:tblPr>
    <w:tcPr>
      <w:shd w:color="auto" w:fill="d6e6f4" w:themeFill="accent5" w:themeFillTint="00003F" w:val="clear"/>
    </w:tcPr>
    <w:tblStylePr w:type="firstRow">
      <w:rPr>
        <w:b w:val="1"/>
        <w:bCs w:val="1"/>
        <w:color w:val="000000" w:themeColor="text1"/>
      </w:rPr>
      <w:tblPr/>
      <w:tcPr>
        <w:shd w:color="auto" w:fill="eef5fb" w:themeFill="accent5"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eeaf6" w:themeFill="accent5" w:themeFillTint="000033" w:val="clear"/>
      </w:tcPr>
    </w:tblStylePr>
    <w:tblStylePr w:type="band1Vert">
      <w:tblPr/>
      <w:tcPr>
        <w:shd w:color="auto" w:fill="adccea" w:themeFill="accent5" w:themeFillTint="00007F" w:val="clear"/>
      </w:tcPr>
    </w:tblStylePr>
    <w:tblStylePr w:type="band1Horz">
      <w:tblPr/>
      <w:tcPr>
        <w:tcBorders>
          <w:insideH w:color="5b9bd5" w:space="0" w:sz="6" w:themeColor="accent5" w:val="single"/>
          <w:insideV w:color="5b9bd5" w:space="0" w:sz="6" w:themeColor="accent5" w:val="single"/>
        </w:tcBorders>
        <w:shd w:color="auto" w:fill="adccea" w:themeFill="accent5" w:themeFillTint="00007F" w:val="clear"/>
      </w:tcPr>
    </w:tblStylePr>
    <w:tblStylePr w:type="nwCell">
      <w:tblPr/>
      <w:tcPr>
        <w:shd w:color="auto" w:fill="ffffff" w:themeFill="background1" w:val="clear"/>
      </w:tcPr>
    </w:tblStylePr>
  </w:style>
  <w:style w:type="table" w:styleId="Grillemoyenne2-Accent1">
    <w:name w:val="Medium Grid 2 Accent 1"/>
    <w:basedOn w:val="TableauNormal"/>
    <w:uiPriority w:val="68"/>
    <w:rsid w:val="00D41DE1"/>
    <w:pPr>
      <w:spacing w:after="0" w:line="240" w:lineRule="auto"/>
    </w:pPr>
    <w:rPr>
      <w:rFonts w:asciiTheme="majorHAnsi" w:cstheme="majorBidi" w:eastAsiaTheme="majorEastAsia" w:hAnsiTheme="majorHAnsi"/>
      <w:color w:val="000000" w:themeColor="text1"/>
    </w:rPr>
    <w:tblPr>
      <w:tblStyleRowBandSize w:val="1"/>
      <w:tblStyleColBandSize w:val="1"/>
      <w:tblBorders>
        <w:top w:color="4472c4" w:space="0" w:sz="8" w:themeColor="accent1" w:val="single"/>
        <w:left w:color="4472c4" w:space="0" w:sz="8" w:themeColor="accent1" w:val="single"/>
        <w:bottom w:color="4472c4" w:space="0" w:sz="8" w:themeColor="accent1" w:val="single"/>
        <w:right w:color="4472c4" w:space="0" w:sz="8" w:themeColor="accent1" w:val="single"/>
        <w:insideH w:color="4472c4" w:space="0" w:sz="8" w:themeColor="accent1" w:val="single"/>
        <w:insideV w:color="4472c4" w:space="0" w:sz="8" w:themeColor="accent1" w:val="single"/>
      </w:tblBorders>
    </w:tblPr>
    <w:tcPr>
      <w:shd w:color="auto" w:fill="d0dbf0" w:themeFill="accent1" w:themeFillTint="00003F" w:val="clear"/>
    </w:tcPr>
    <w:tblStylePr w:type="firstRow">
      <w:rPr>
        <w:b w:val="1"/>
        <w:bCs w:val="1"/>
        <w:color w:val="000000" w:themeColor="text1"/>
      </w:rPr>
      <w:tblPr/>
      <w:tcPr>
        <w:shd w:color="auto" w:fill="ecf1f9" w:themeFill="accen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9e2f3" w:themeFill="accent1" w:themeFillTint="000033" w:val="clear"/>
      </w:tcPr>
    </w:tblStylePr>
    <w:tblStylePr w:type="band1Vert">
      <w:tblPr/>
      <w:tcPr>
        <w:shd w:color="auto" w:fill="a1b8e1" w:themeFill="accent1" w:themeFillTint="00007F" w:val="clear"/>
      </w:tcPr>
    </w:tblStylePr>
    <w:tblStylePr w:type="band1Horz">
      <w:tblPr/>
      <w:tcPr>
        <w:tcBorders>
          <w:insideH w:color="4472c4" w:space="0" w:sz="6" w:themeColor="accent1" w:val="single"/>
          <w:insideV w:color="4472c4" w:space="0" w:sz="6" w:themeColor="accent1" w:val="single"/>
        </w:tcBorders>
        <w:shd w:color="auto" w:fill="a1b8e1" w:themeFill="accent1" w:themeFillTint="00007F" w:val="clear"/>
      </w:tcPr>
    </w:tblStylePr>
    <w:tblStylePr w:type="nwCell">
      <w:tblPr/>
      <w:tcPr>
        <w:shd w:color="auto" w:fill="ffffff" w:themeFill="background1" w:val="clear"/>
      </w:tcPr>
    </w:tblStylePr>
  </w:style>
  <w:style w:type="table" w:styleId="Grillecouleur-Accent6">
    <w:name w:val="Colorful Grid Accent 6"/>
    <w:basedOn w:val="TableauNormal"/>
    <w:uiPriority w:val="73"/>
    <w:rsid w:val="00D41DE1"/>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e2efd9" w:themeFill="accent6" w:themeFillTint="000033" w:val="clear"/>
    </w:tcPr>
    <w:tblStylePr w:type="firstRow">
      <w:rPr>
        <w:b w:val="1"/>
        <w:bCs w:val="1"/>
      </w:rPr>
      <w:tblPr/>
      <w:tcPr>
        <w:shd w:color="auto" w:fill="c5e0b3" w:themeFill="accent6" w:themeFillTint="000066" w:val="clear"/>
      </w:tcPr>
    </w:tblStylePr>
    <w:tblStylePr w:type="lastRow">
      <w:rPr>
        <w:b w:val="1"/>
        <w:bCs w:val="1"/>
        <w:color w:val="000000" w:themeColor="text1"/>
      </w:rPr>
      <w:tblPr/>
      <w:tcPr>
        <w:shd w:color="auto" w:fill="c5e0b3" w:themeFill="accent6" w:themeFillTint="000066" w:val="clear"/>
      </w:tcPr>
    </w:tblStylePr>
    <w:tblStylePr w:type="firstCol">
      <w:rPr>
        <w:color w:val="ffffff" w:themeColor="background1"/>
      </w:rPr>
      <w:tblPr/>
      <w:tcPr>
        <w:shd w:color="auto" w:fill="538135" w:themeFill="accent6" w:themeFillShade="0000BF" w:val="clear"/>
      </w:tcPr>
    </w:tblStylePr>
    <w:tblStylePr w:type="lastCol">
      <w:rPr>
        <w:color w:val="ffffff" w:themeColor="background1"/>
      </w:rPr>
      <w:tblPr/>
      <w:tcPr>
        <w:shd w:color="auto" w:fill="538135" w:themeFill="accent6" w:themeFillShade="0000BF" w:val="clear"/>
      </w:tcPr>
    </w:tblStylePr>
    <w:tblStylePr w:type="band1Vert">
      <w:tblPr/>
      <w:tcPr>
        <w:shd w:color="auto" w:fill="b7d8a0" w:themeFill="accent6" w:themeFillTint="00007F" w:val="clear"/>
      </w:tcPr>
    </w:tblStylePr>
    <w:tblStylePr w:type="band1Horz">
      <w:tblPr/>
      <w:tcPr>
        <w:shd w:color="auto" w:fill="b7d8a0" w:themeFill="accent6" w:themeFillTint="00007F" w:val="clear"/>
      </w:tcPr>
    </w:tblStylePr>
  </w:style>
  <w:style w:type="table" w:styleId="Grillecouleur-Accent3">
    <w:name w:val="Colorful Grid Accent 3"/>
    <w:basedOn w:val="TableauNormal"/>
    <w:uiPriority w:val="73"/>
    <w:rsid w:val="00D41DE1"/>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ededed" w:themeFill="accent3" w:themeFillTint="000033" w:val="clear"/>
    </w:tcPr>
    <w:tblStylePr w:type="firstRow">
      <w:rPr>
        <w:b w:val="1"/>
        <w:bCs w:val="1"/>
      </w:rPr>
      <w:tblPr/>
      <w:tcPr>
        <w:shd w:color="auto" w:fill="dbdbdb" w:themeFill="accent3" w:themeFillTint="000066" w:val="clear"/>
      </w:tcPr>
    </w:tblStylePr>
    <w:tblStylePr w:type="lastRow">
      <w:rPr>
        <w:b w:val="1"/>
        <w:bCs w:val="1"/>
        <w:color w:val="000000" w:themeColor="text1"/>
      </w:rPr>
      <w:tblPr/>
      <w:tcPr>
        <w:shd w:color="auto" w:fill="dbdbdb" w:themeFill="accent3" w:themeFillTint="000066" w:val="clear"/>
      </w:tcPr>
    </w:tblStylePr>
    <w:tblStylePr w:type="firstCol">
      <w:rPr>
        <w:color w:val="ffffff" w:themeColor="background1"/>
      </w:rPr>
      <w:tblPr/>
      <w:tcPr>
        <w:shd w:color="auto" w:fill="7b7b7b" w:themeFill="accent3" w:themeFillShade="0000BF" w:val="clear"/>
      </w:tcPr>
    </w:tblStylePr>
    <w:tblStylePr w:type="lastCol">
      <w:rPr>
        <w:color w:val="ffffff" w:themeColor="background1"/>
      </w:rPr>
      <w:tblPr/>
      <w:tcPr>
        <w:shd w:color="auto" w:fill="7b7b7b" w:themeFill="accent3" w:themeFillShade="0000BF" w:val="clear"/>
      </w:tcPr>
    </w:tblStylePr>
    <w:tblStylePr w:type="band1Vert">
      <w:tblPr/>
      <w:tcPr>
        <w:shd w:color="auto" w:fill="d2d2d2" w:themeFill="accent3" w:themeFillTint="00007F" w:val="clear"/>
      </w:tcPr>
    </w:tblStylePr>
    <w:tblStylePr w:type="band1Horz">
      <w:tblPr/>
      <w:tcPr>
        <w:shd w:color="auto" w:fill="d2d2d2" w:themeFill="accent3" w:themeFillTint="00007F" w:val="clear"/>
      </w:tcPr>
    </w:tblStylePr>
  </w:style>
  <w:style w:type="table" w:styleId="Listecouleur-Accent3">
    <w:name w:val="Colorful List Accent 3"/>
    <w:basedOn w:val="TableauNormal"/>
    <w:uiPriority w:val="72"/>
    <w:rsid w:val="00D41DE1"/>
    <w:pPr>
      <w:spacing w:after="0" w:line="240" w:lineRule="auto"/>
    </w:pPr>
    <w:rPr>
      <w:color w:val="000000" w:themeColor="text1"/>
    </w:rPr>
    <w:tblPr>
      <w:tblStyleRowBandSize w:val="1"/>
      <w:tblStyleColBandSize w:val="1"/>
    </w:tblPr>
    <w:tcPr>
      <w:shd w:color="auto" w:fill="f6f6f6" w:themeFill="accent3" w:themeFillTint="000019" w:val="clear"/>
    </w:tcPr>
    <w:tblStylePr w:type="firstRow">
      <w:rPr>
        <w:b w:val="1"/>
        <w:bCs w:val="1"/>
        <w:color w:val="ffffff" w:themeColor="background1"/>
      </w:rPr>
      <w:tblPr/>
      <w:tcPr>
        <w:tcBorders>
          <w:bottom w:color="ffffff" w:space="0" w:sz="12" w:themeColor="background1" w:val="single"/>
        </w:tcBorders>
        <w:shd w:color="auto" w:fill="cc9900" w:themeFill="accent4" w:themeFillShade="0000CC" w:val="clear"/>
      </w:tcPr>
    </w:tblStylePr>
    <w:tblStylePr w:type="lastRow">
      <w:rPr>
        <w:b w:val="1"/>
        <w:bCs w:val="1"/>
        <w:color w:val="cc9900" w:themeColor="accent4"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8e8e8" w:themeFill="accent3" w:themeFillTint="00003F" w:val="clear"/>
      </w:tcPr>
    </w:tblStylePr>
    <w:tblStylePr w:type="band1Horz">
      <w:tblPr/>
      <w:tcPr>
        <w:shd w:color="auto" w:fill="ededed" w:themeFill="accent3" w:themeFillTint="000033" w:val="clear"/>
      </w:tcPr>
    </w:tblStylePr>
  </w:style>
  <w:style w:type="table" w:styleId="Tramecouleur-Accent3">
    <w:name w:val="Colorful Shading Accent 3"/>
    <w:basedOn w:val="TableauNormal"/>
    <w:uiPriority w:val="71"/>
    <w:rsid w:val="00D41DE1"/>
    <w:pPr>
      <w:spacing w:after="0" w:line="240" w:lineRule="auto"/>
    </w:pPr>
    <w:rPr>
      <w:color w:val="000000" w:themeColor="text1"/>
    </w:rPr>
    <w:tblPr>
      <w:tblStyleRowBandSize w:val="1"/>
      <w:tblStyleColBandSize w:val="1"/>
      <w:tblBorders>
        <w:top w:color="ffc000" w:space="0" w:sz="24" w:themeColor="accent4" w:val="single"/>
        <w:left w:color="a5a5a5" w:space="0" w:sz="4" w:themeColor="accent3" w:val="single"/>
        <w:bottom w:color="a5a5a5" w:space="0" w:sz="4" w:themeColor="accent3" w:val="single"/>
        <w:right w:color="a5a5a5" w:space="0" w:sz="4" w:themeColor="accent3" w:val="single"/>
        <w:insideH w:color="ffffff" w:space="0" w:sz="4" w:themeColor="background1" w:val="single"/>
        <w:insideV w:color="ffffff" w:space="0" w:sz="4" w:themeColor="background1" w:val="single"/>
      </w:tblBorders>
    </w:tblPr>
    <w:tcPr>
      <w:shd w:color="auto" w:fill="f6f6f6" w:themeFill="accent3" w:themeFillTint="000019" w:val="clear"/>
    </w:tcPr>
    <w:tblStylePr w:type="firstRow">
      <w:rPr>
        <w:b w:val="1"/>
        <w:bCs w:val="1"/>
      </w:rPr>
      <w:tblPr/>
      <w:tcPr>
        <w:tcBorders>
          <w:top w:space="0" w:sz="0" w:val="nil"/>
          <w:left w:space="0" w:sz="0" w:val="nil"/>
          <w:bottom w:color="ffc000" w:space="0" w:sz="24" w:themeColor="accent4"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636363" w:themeFill="accent3" w:themeFillShade="000099" w:val="clear"/>
      </w:tcPr>
    </w:tblStylePr>
    <w:tblStylePr w:type="firstCol">
      <w:rPr>
        <w:color w:val="ffffff" w:themeColor="background1"/>
      </w:rPr>
      <w:tblPr/>
      <w:tcPr>
        <w:tcBorders>
          <w:top w:space="0" w:sz="0" w:val="nil"/>
          <w:left w:space="0" w:sz="0" w:val="nil"/>
          <w:bottom w:space="0" w:sz="0" w:val="nil"/>
          <w:right w:space="0" w:sz="0" w:val="nil"/>
          <w:insideH w:color="636363" w:space="0" w:sz="4" w:themeColor="accent3" w:themeShade="000099" w:val="single"/>
          <w:insideV w:space="0" w:sz="0" w:val="nil"/>
        </w:tcBorders>
        <w:shd w:color="auto" w:fill="636363" w:themeFill="accent3"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636363" w:themeFill="accent3" w:themeFillShade="000099" w:val="clear"/>
      </w:tcPr>
    </w:tblStylePr>
    <w:tblStylePr w:type="band1Vert">
      <w:tblPr/>
      <w:tcPr>
        <w:shd w:color="auto" w:fill="dbdbdb" w:themeFill="accent3" w:themeFillTint="000066" w:val="clear"/>
      </w:tcPr>
    </w:tblStylePr>
    <w:tblStylePr w:type="band1Horz">
      <w:tblPr/>
      <w:tcPr>
        <w:shd w:color="auto" w:fill="d2d2d2" w:themeFill="accent3" w:themeFillTint="00007F" w:val="clear"/>
      </w:tcPr>
    </w:tblStylePr>
  </w:style>
  <w:style w:type="table" w:styleId="Tramecouleur-Accent4">
    <w:name w:val="Colorful Shading Accent 4"/>
    <w:basedOn w:val="TableauNormal"/>
    <w:uiPriority w:val="71"/>
    <w:rsid w:val="00D41DE1"/>
    <w:pPr>
      <w:spacing w:after="0" w:line="240" w:lineRule="auto"/>
    </w:pPr>
    <w:rPr>
      <w:color w:val="000000" w:themeColor="text1"/>
    </w:rPr>
    <w:tblPr>
      <w:tblStyleRowBandSize w:val="1"/>
      <w:tblStyleColBandSize w:val="1"/>
      <w:tblBorders>
        <w:top w:color="a5a5a5" w:space="0" w:sz="24" w:themeColor="accent3" w:val="single"/>
        <w:left w:color="ffc000" w:space="0" w:sz="4" w:themeColor="accent4" w:val="single"/>
        <w:bottom w:color="ffc000" w:space="0" w:sz="4" w:themeColor="accent4" w:val="single"/>
        <w:right w:color="ffc000" w:space="0" w:sz="4" w:themeColor="accent4" w:val="single"/>
        <w:insideH w:color="ffffff" w:space="0" w:sz="4" w:themeColor="background1" w:val="single"/>
        <w:insideV w:color="ffffff" w:space="0" w:sz="4" w:themeColor="background1" w:val="single"/>
      </w:tblBorders>
    </w:tblPr>
    <w:tcPr>
      <w:shd w:color="auto" w:fill="fff8e6" w:themeFill="accent4" w:themeFillTint="000019" w:val="clear"/>
    </w:tcPr>
    <w:tblStylePr w:type="firstRow">
      <w:rPr>
        <w:b w:val="1"/>
        <w:bCs w:val="1"/>
      </w:rPr>
      <w:tblPr/>
      <w:tcPr>
        <w:tcBorders>
          <w:top w:space="0" w:sz="0" w:val="nil"/>
          <w:left w:space="0" w:sz="0" w:val="nil"/>
          <w:bottom w:color="a5a5a5" w:space="0" w:sz="24" w:themeColor="accent3"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997300" w:themeFill="accent4" w:themeFillShade="000099" w:val="clear"/>
      </w:tcPr>
    </w:tblStylePr>
    <w:tblStylePr w:type="firstCol">
      <w:rPr>
        <w:color w:val="ffffff" w:themeColor="background1"/>
      </w:rPr>
      <w:tblPr/>
      <w:tcPr>
        <w:tcBorders>
          <w:top w:space="0" w:sz="0" w:val="nil"/>
          <w:left w:space="0" w:sz="0" w:val="nil"/>
          <w:bottom w:space="0" w:sz="0" w:val="nil"/>
          <w:right w:space="0" w:sz="0" w:val="nil"/>
          <w:insideH w:color="997300" w:space="0" w:sz="4" w:themeColor="accent4" w:themeShade="000099" w:val="single"/>
          <w:insideV w:space="0" w:sz="0" w:val="nil"/>
        </w:tcBorders>
        <w:shd w:color="auto" w:fill="997300" w:themeFill="accent4"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997300" w:themeFill="accent4" w:themeFillShade="000099" w:val="clear"/>
      </w:tcPr>
    </w:tblStylePr>
    <w:tblStylePr w:type="band1Vert">
      <w:tblPr/>
      <w:tcPr>
        <w:shd w:color="auto" w:fill="ffe599" w:themeFill="accent4" w:themeFillTint="000066" w:val="clear"/>
      </w:tcPr>
    </w:tblStylePr>
    <w:tblStylePr w:type="band1Horz">
      <w:tblPr/>
      <w:tcPr>
        <w:shd w:color="auto" w:fill="ffdf80" w:themeFill="accent4" w:themeFillTint="00007F" w:val="clear"/>
      </w:tcPr>
    </w:tblStylePr>
    <w:tblStylePr w:type="neCell">
      <w:rPr>
        <w:color w:val="000000" w:themeColor="text1"/>
      </w:rPr>
    </w:tblStylePr>
    <w:tblStylePr w:type="nwCell">
      <w:rPr>
        <w:color w:val="000000" w:themeColor="text1"/>
      </w:rPr>
    </w:tblStylePr>
  </w:style>
  <w:style w:type="table" w:styleId="Grillemoyenne3-Accent4">
    <w:name w:val="Medium Grid 3 Accent 4"/>
    <w:basedOn w:val="TableauNormal"/>
    <w:uiPriority w:val="69"/>
    <w:rsid w:val="00D41DE1"/>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ffefc0" w:themeFill="accent4"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ffc000" w:themeFill="accent4"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ffc000" w:themeFill="accent4"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ffc000" w:themeFill="accent4"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ffc000"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fdf80" w:themeFill="accent4"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fdf80" w:themeFill="accent4" w:themeFillTint="00007F" w:val="clear"/>
      </w:tcPr>
    </w:tblStylePr>
  </w:style>
  <w:style w:type="table" w:styleId="Grillemoyenne2-Accent4">
    <w:name w:val="Medium Grid 2 Accent 4"/>
    <w:basedOn w:val="TableauNormal"/>
    <w:uiPriority w:val="68"/>
    <w:rsid w:val="00A0305D"/>
    <w:pPr>
      <w:spacing w:after="0" w:line="240" w:lineRule="auto"/>
    </w:pPr>
    <w:rPr>
      <w:rFonts w:asciiTheme="majorHAnsi" w:cstheme="majorBidi" w:eastAsiaTheme="majorEastAsia" w:hAnsiTheme="majorHAnsi"/>
      <w:color w:val="000000" w:themeColor="text1"/>
    </w:rPr>
    <w:tblPr>
      <w:tblStyleRowBandSize w:val="1"/>
      <w:tblStyleColBandSize w:val="1"/>
      <w:tblBorders>
        <w:top w:color="ffc000" w:space="0" w:sz="8" w:themeColor="accent4" w:val="single"/>
        <w:left w:color="ffc000" w:space="0" w:sz="8" w:themeColor="accent4" w:val="single"/>
        <w:bottom w:color="ffc000" w:space="0" w:sz="8" w:themeColor="accent4" w:val="single"/>
        <w:right w:color="ffc000" w:space="0" w:sz="8" w:themeColor="accent4" w:val="single"/>
        <w:insideH w:color="ffc000" w:space="0" w:sz="8" w:themeColor="accent4" w:val="single"/>
        <w:insideV w:color="ffc000" w:space="0" w:sz="8" w:themeColor="accent4" w:val="single"/>
      </w:tblBorders>
    </w:tblPr>
    <w:tcPr>
      <w:shd w:color="auto" w:fill="ffefc0" w:themeFill="accent4" w:themeFillTint="00003F" w:val="clear"/>
    </w:tcPr>
    <w:tblStylePr w:type="firstRow">
      <w:rPr>
        <w:b w:val="1"/>
        <w:bCs w:val="1"/>
        <w:color w:val="000000" w:themeColor="text1"/>
      </w:rPr>
      <w:tblPr/>
      <w:tcPr>
        <w:shd w:color="auto" w:fill="fff8e6" w:themeFill="accent4"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ff2cc" w:themeFill="accent4" w:themeFillTint="000033" w:val="clear"/>
      </w:tcPr>
    </w:tblStylePr>
    <w:tblStylePr w:type="band1Vert">
      <w:tblPr/>
      <w:tcPr>
        <w:shd w:color="auto" w:fill="ffdf80" w:themeFill="accent4" w:themeFillTint="00007F" w:val="clear"/>
      </w:tcPr>
    </w:tblStylePr>
    <w:tblStylePr w:type="band1Horz">
      <w:tblPr/>
      <w:tcPr>
        <w:tcBorders>
          <w:insideH w:color="ffc000" w:space="0" w:sz="6" w:themeColor="accent4" w:val="single"/>
          <w:insideV w:color="ffc000" w:space="0" w:sz="6" w:themeColor="accent4" w:val="single"/>
        </w:tcBorders>
        <w:shd w:color="auto" w:fill="ffdf80" w:themeFill="accent4" w:themeFillTint="00007F" w:val="clear"/>
      </w:tcPr>
    </w:tblStylePr>
    <w:tblStylePr w:type="nwCell">
      <w:tblPr/>
      <w:tcPr>
        <w:shd w:color="auto" w:fill="ffffff" w:themeFill="background1" w:val="clear"/>
      </w:tcPr>
    </w:tblStylePr>
  </w:style>
  <w:style w:type="table" w:styleId="Listeclaire-Accent4">
    <w:name w:val="Light List Accent 4"/>
    <w:basedOn w:val="TableauNormal"/>
    <w:uiPriority w:val="61"/>
    <w:rsid w:val="00A0305D"/>
    <w:pPr>
      <w:spacing w:after="0" w:line="240" w:lineRule="auto"/>
    </w:pPr>
    <w:tblPr>
      <w:tblStyleRowBandSize w:val="1"/>
      <w:tblStyleColBandSize w:val="1"/>
      <w:tblBorders>
        <w:top w:color="ffc000" w:space="0" w:sz="8" w:themeColor="accent4" w:val="single"/>
        <w:left w:color="ffc000" w:space="0" w:sz="8" w:themeColor="accent4" w:val="single"/>
        <w:bottom w:color="ffc000" w:space="0" w:sz="8" w:themeColor="accent4" w:val="single"/>
        <w:right w:color="ffc000" w:space="0" w:sz="8" w:themeColor="accent4" w:val="single"/>
      </w:tblBorders>
    </w:tblPr>
    <w:tblStylePr w:type="firstRow">
      <w:pPr>
        <w:spacing w:after="0" w:before="0" w:line="240" w:lineRule="auto"/>
      </w:pPr>
      <w:rPr>
        <w:b w:val="1"/>
        <w:bCs w:val="1"/>
        <w:color w:val="ffffff" w:themeColor="background1"/>
      </w:rPr>
      <w:tblPr/>
      <w:tcPr>
        <w:shd w:color="auto" w:fill="ffc000" w:themeFill="accent4" w:val="clear"/>
      </w:tcPr>
    </w:tblStylePr>
    <w:tblStylePr w:type="lastRow">
      <w:pPr>
        <w:spacing w:after="0" w:before="0" w:line="240" w:lineRule="auto"/>
      </w:pPr>
      <w:rPr>
        <w:b w:val="1"/>
        <w:bCs w:val="1"/>
      </w:rPr>
      <w:tblPr/>
      <w:tcPr>
        <w:tcBorders>
          <w:top w:color="ffc000" w:space="0" w:sz="6" w:themeColor="accent4" w:val="double"/>
          <w:left w:color="ffc000" w:space="0" w:sz="8" w:themeColor="accent4" w:val="single"/>
          <w:bottom w:color="ffc000" w:space="0" w:sz="8" w:themeColor="accent4" w:val="single"/>
          <w:right w:color="ffc000" w:space="0" w:sz="8" w:themeColor="accent4" w:val="single"/>
        </w:tcBorders>
      </w:tcPr>
    </w:tblStylePr>
    <w:tblStylePr w:type="firstCol">
      <w:rPr>
        <w:b w:val="1"/>
        <w:bCs w:val="1"/>
      </w:rPr>
    </w:tblStylePr>
    <w:tblStylePr w:type="lastCol">
      <w:rPr>
        <w:b w:val="1"/>
        <w:bCs w:val="1"/>
      </w:rPr>
    </w:tblStylePr>
    <w:tblStylePr w:type="band1Vert">
      <w:tblPr/>
      <w:tcPr>
        <w:tcBorders>
          <w:top w:color="ffc000" w:space="0" w:sz="8" w:themeColor="accent4" w:val="single"/>
          <w:left w:color="ffc000" w:space="0" w:sz="8" w:themeColor="accent4" w:val="single"/>
          <w:bottom w:color="ffc000" w:space="0" w:sz="8" w:themeColor="accent4" w:val="single"/>
          <w:right w:color="ffc000" w:space="0" w:sz="8" w:themeColor="accent4" w:val="single"/>
        </w:tcBorders>
      </w:tcPr>
    </w:tblStylePr>
    <w:tblStylePr w:type="band1Horz">
      <w:tblPr/>
      <w:tcPr>
        <w:tcBorders>
          <w:top w:color="ffc000" w:space="0" w:sz="8" w:themeColor="accent4" w:val="single"/>
          <w:left w:color="ffc000" w:space="0" w:sz="8" w:themeColor="accent4" w:val="single"/>
          <w:bottom w:color="ffc000" w:space="0" w:sz="8" w:themeColor="accent4" w:val="single"/>
          <w:right w:color="ffc000" w:space="0" w:sz="8" w:themeColor="accent4" w:val="single"/>
        </w:tcBorders>
      </w:tcPr>
    </w:tblStylePr>
  </w:style>
  <w:style w:type="paragraph" w:styleId="NormalWeb">
    <w:name w:val="Normal (Web)"/>
    <w:basedOn w:val="Normal"/>
    <w:uiPriority w:val="99"/>
    <w:unhideWhenUsed w:val="1"/>
    <w:rsid w:val="0059457D"/>
    <w:pPr>
      <w:spacing w:after="100" w:afterAutospacing="1" w:before="100" w:beforeAutospacing="1"/>
    </w:pPr>
    <w:rPr>
      <w:sz w:val="20"/>
      <w:szCs w:val="20"/>
      <w:lang w:val="en-CA"/>
    </w:rPr>
  </w:style>
  <w:style w:type="paragraph" w:styleId="Textedebulles">
    <w:name w:val="Balloon Text"/>
    <w:basedOn w:val="Normal"/>
    <w:link w:val="TextedebullesCar"/>
    <w:uiPriority w:val="99"/>
    <w:semiHidden w:val="1"/>
    <w:unhideWhenUsed w:val="1"/>
    <w:rsid w:val="00ED7E85"/>
    <w:rPr>
      <w:rFonts w:ascii="Lucida Grande" w:cs="Lucida Grande" w:hAnsi="Lucida Grande"/>
      <w:sz w:val="18"/>
      <w:szCs w:val="18"/>
    </w:rPr>
  </w:style>
  <w:style w:type="character" w:styleId="TextedebullesCar" w:customStyle="1">
    <w:name w:val="Texte de bulles Car"/>
    <w:basedOn w:val="Policepardfaut"/>
    <w:link w:val="Textedebulles"/>
    <w:uiPriority w:val="99"/>
    <w:semiHidden w:val="1"/>
    <w:rsid w:val="00ED7E85"/>
    <w:rPr>
      <w:rFonts w:ascii="Lucida Grande" w:cs="Lucida Grande" w:hAnsi="Lucida Grande" w:eastAsiaTheme="minorEastAsia"/>
      <w:sz w:val="18"/>
      <w:szCs w:val="18"/>
      <w:lang w:eastAsia="en-US"/>
    </w:rPr>
  </w:style>
  <w:style w:type="paragraph" w:styleId="En-tte">
    <w:name w:val="header"/>
    <w:basedOn w:val="Normal"/>
    <w:link w:val="En-tteCar"/>
    <w:uiPriority w:val="99"/>
    <w:unhideWhenUsed w:val="1"/>
    <w:rsid w:val="00EA1683"/>
    <w:pPr>
      <w:tabs>
        <w:tab w:val="center" w:pos="4320"/>
        <w:tab w:val="right" w:pos="8640"/>
      </w:tabs>
    </w:pPr>
  </w:style>
  <w:style w:type="character" w:styleId="En-tteCar" w:customStyle="1">
    <w:name w:val="En-tête Car"/>
    <w:basedOn w:val="Policepardfaut"/>
    <w:link w:val="En-tte"/>
    <w:uiPriority w:val="99"/>
    <w:rsid w:val="00EA1683"/>
    <w:rPr>
      <w:rFonts w:cstheme="minorBidi" w:eastAsiaTheme="minorEastAsia" w:hAnsiTheme="minorHAnsi"/>
      <w:sz w:val="24"/>
      <w:szCs w:val="24"/>
      <w:lang w:eastAsia="en-US"/>
    </w:rPr>
  </w:style>
  <w:style w:type="paragraph" w:styleId="Pieddepage">
    <w:name w:val="footer"/>
    <w:basedOn w:val="Normal"/>
    <w:link w:val="PieddepageCar"/>
    <w:uiPriority w:val="99"/>
    <w:unhideWhenUsed w:val="1"/>
    <w:rsid w:val="00EA1683"/>
    <w:pPr>
      <w:tabs>
        <w:tab w:val="center" w:pos="4320"/>
        <w:tab w:val="right" w:pos="8640"/>
      </w:tabs>
    </w:pPr>
  </w:style>
  <w:style w:type="character" w:styleId="PieddepageCar" w:customStyle="1">
    <w:name w:val="Pied de page Car"/>
    <w:basedOn w:val="Policepardfaut"/>
    <w:link w:val="Pieddepage"/>
    <w:uiPriority w:val="99"/>
    <w:rsid w:val="00EA1683"/>
    <w:rPr>
      <w:rFonts w:cstheme="minorBidi" w:eastAsiaTheme="minorEastAsia" w:hAnsiTheme="minorHAnsi"/>
      <w:sz w:val="24"/>
      <w:szCs w:val="24"/>
      <w:lang w:eastAsia="en-US"/>
    </w:rPr>
  </w:style>
  <w:style w:type="character" w:styleId="Mentionnonrsolue1" w:customStyle="1">
    <w:name w:val="Mention non résolue1"/>
    <w:basedOn w:val="Policepardfaut"/>
    <w:uiPriority w:val="99"/>
    <w:semiHidden w:val="1"/>
    <w:unhideWhenUsed w:val="1"/>
    <w:rsid w:val="007948E9"/>
    <w:rPr>
      <w:color w:val="605e5c"/>
      <w:shd w:color="auto" w:fill="e1dfdd" w:val="clear"/>
    </w:rPr>
  </w:style>
  <w:style w:type="character" w:styleId="Lienvisit">
    <w:name w:val="FollowedHyperlink"/>
    <w:basedOn w:val="Policepardfaut"/>
    <w:uiPriority w:val="99"/>
    <w:semiHidden w:val="1"/>
    <w:unhideWhenUsed w:val="1"/>
    <w:rsid w:val="00CC0755"/>
    <w:rPr>
      <w:color w:val="954f72" w:themeColor="followedHyperlink"/>
      <w:u w:val="single"/>
    </w:rPr>
  </w:style>
  <w:style w:type="character" w:styleId="Mentionnonrsolue">
    <w:name w:val="Unresolved Mention"/>
    <w:basedOn w:val="Policepardfaut"/>
    <w:uiPriority w:val="99"/>
    <w:semiHidden w:val="1"/>
    <w:unhideWhenUsed w:val="1"/>
    <w:rsid w:val="00350109"/>
    <w:rPr>
      <w:color w:val="605e5c"/>
      <w:shd w:color="auto" w:fill="e1dfdd" w:val="clear"/>
    </w:rPr>
  </w:style>
  <w:style w:type="character" w:styleId="Numrodepage">
    <w:name w:val="page number"/>
    <w:basedOn w:val="Policepardfaut"/>
    <w:uiPriority w:val="99"/>
    <w:semiHidden w:val="1"/>
    <w:unhideWhenUsed w:val="1"/>
    <w:rsid w:val="00F51978"/>
  </w:style>
  <w:style w:type="character" w:styleId="Titre2Car" w:customStyle="1">
    <w:name w:val="Titre 2 Car"/>
    <w:basedOn w:val="Policepardfaut"/>
    <w:link w:val="Titre2"/>
    <w:uiPriority w:val="9"/>
    <w:rsid w:val="00C357A6"/>
    <w:rPr>
      <w:rFonts w:ascii="Arial" w:cs="Arial" w:hAnsi="Arial"/>
      <w:b w:val="1"/>
      <w:bCs w:val="1"/>
      <w:color w:val="2f5496"/>
      <w:sz w:val="36"/>
      <w:szCs w:val="36"/>
    </w:rPr>
  </w:style>
  <w:style w:type="character" w:styleId="lev">
    <w:name w:val="Strong"/>
    <w:basedOn w:val="Policepardfaut"/>
    <w:uiPriority w:val="22"/>
    <w:qFormat w:val="1"/>
    <w:rsid w:val="00DB45F9"/>
    <w:rPr>
      <w:b w:val="1"/>
      <w:bCs w:val="1"/>
    </w:rPr>
  </w:style>
  <w:style w:type="paragraph" w:styleId="TM1">
    <w:name w:val="toc 1"/>
    <w:basedOn w:val="Normal"/>
    <w:next w:val="Normal"/>
    <w:autoRedefine w:val="1"/>
    <w:uiPriority w:val="39"/>
    <w:unhideWhenUsed w:val="1"/>
    <w:rsid w:val="00CA6B7A"/>
    <w:pPr>
      <w:spacing w:before="120"/>
    </w:pPr>
    <w:rPr>
      <w:rFonts w:asciiTheme="minorHAnsi" w:cstheme="minorHAnsi" w:hAnsiTheme="minorHAnsi"/>
      <w:b w:val="1"/>
      <w:bCs w:val="1"/>
      <w:i w:val="1"/>
      <w:iCs w:val="1"/>
    </w:rPr>
  </w:style>
  <w:style w:type="paragraph" w:styleId="TM2">
    <w:name w:val="toc 2"/>
    <w:basedOn w:val="Normal"/>
    <w:next w:val="Normal"/>
    <w:autoRedefine w:val="1"/>
    <w:uiPriority w:val="39"/>
    <w:unhideWhenUsed w:val="1"/>
    <w:rsid w:val="00CA6B7A"/>
    <w:pPr>
      <w:spacing w:before="120"/>
      <w:ind w:left="240"/>
    </w:pPr>
    <w:rPr>
      <w:rFonts w:asciiTheme="minorHAnsi" w:cstheme="minorHAnsi" w:hAnsiTheme="minorHAnsi"/>
      <w:b w:val="1"/>
      <w:bCs w:val="1"/>
      <w:sz w:val="22"/>
      <w:szCs w:val="22"/>
    </w:rPr>
  </w:style>
  <w:style w:type="paragraph" w:styleId="TM3">
    <w:name w:val="toc 3"/>
    <w:basedOn w:val="Normal"/>
    <w:next w:val="Normal"/>
    <w:autoRedefine w:val="1"/>
    <w:uiPriority w:val="39"/>
    <w:unhideWhenUsed w:val="1"/>
    <w:rsid w:val="00CA6B7A"/>
    <w:pPr>
      <w:ind w:left="480"/>
    </w:pPr>
    <w:rPr>
      <w:rFonts w:asciiTheme="minorHAnsi" w:cstheme="minorHAnsi" w:hAnsiTheme="minorHAnsi"/>
      <w:sz w:val="20"/>
      <w:szCs w:val="20"/>
    </w:rPr>
  </w:style>
  <w:style w:type="paragraph" w:styleId="TM4">
    <w:name w:val="toc 4"/>
    <w:basedOn w:val="Normal"/>
    <w:next w:val="Normal"/>
    <w:autoRedefine w:val="1"/>
    <w:uiPriority w:val="39"/>
    <w:unhideWhenUsed w:val="1"/>
    <w:rsid w:val="00CA6B7A"/>
    <w:pPr>
      <w:ind w:left="720"/>
    </w:pPr>
    <w:rPr>
      <w:rFonts w:asciiTheme="minorHAnsi" w:cstheme="minorHAnsi" w:hAnsiTheme="minorHAnsi"/>
      <w:sz w:val="20"/>
      <w:szCs w:val="20"/>
    </w:rPr>
  </w:style>
  <w:style w:type="paragraph" w:styleId="TM5">
    <w:name w:val="toc 5"/>
    <w:basedOn w:val="Normal"/>
    <w:next w:val="Normal"/>
    <w:autoRedefine w:val="1"/>
    <w:uiPriority w:val="39"/>
    <w:unhideWhenUsed w:val="1"/>
    <w:rsid w:val="00CA6B7A"/>
    <w:pPr>
      <w:ind w:left="960"/>
    </w:pPr>
    <w:rPr>
      <w:rFonts w:asciiTheme="minorHAnsi" w:cstheme="minorHAnsi" w:hAnsiTheme="minorHAnsi"/>
      <w:sz w:val="20"/>
      <w:szCs w:val="20"/>
    </w:rPr>
  </w:style>
  <w:style w:type="paragraph" w:styleId="TM6">
    <w:name w:val="toc 6"/>
    <w:basedOn w:val="Normal"/>
    <w:next w:val="Normal"/>
    <w:autoRedefine w:val="1"/>
    <w:uiPriority w:val="39"/>
    <w:unhideWhenUsed w:val="1"/>
    <w:rsid w:val="00CA6B7A"/>
    <w:pPr>
      <w:ind w:left="1200"/>
    </w:pPr>
    <w:rPr>
      <w:rFonts w:asciiTheme="minorHAnsi" w:cstheme="minorHAnsi" w:hAnsiTheme="minorHAnsi"/>
      <w:sz w:val="20"/>
      <w:szCs w:val="20"/>
    </w:rPr>
  </w:style>
  <w:style w:type="paragraph" w:styleId="TM7">
    <w:name w:val="toc 7"/>
    <w:basedOn w:val="Normal"/>
    <w:next w:val="Normal"/>
    <w:autoRedefine w:val="1"/>
    <w:uiPriority w:val="39"/>
    <w:unhideWhenUsed w:val="1"/>
    <w:rsid w:val="00CA6B7A"/>
    <w:pPr>
      <w:ind w:left="1440"/>
    </w:pPr>
    <w:rPr>
      <w:rFonts w:asciiTheme="minorHAnsi" w:cstheme="minorHAnsi" w:hAnsiTheme="minorHAnsi"/>
      <w:sz w:val="20"/>
      <w:szCs w:val="20"/>
    </w:rPr>
  </w:style>
  <w:style w:type="paragraph" w:styleId="TM8">
    <w:name w:val="toc 8"/>
    <w:basedOn w:val="Normal"/>
    <w:next w:val="Normal"/>
    <w:autoRedefine w:val="1"/>
    <w:uiPriority w:val="39"/>
    <w:unhideWhenUsed w:val="1"/>
    <w:rsid w:val="00CA6B7A"/>
    <w:pPr>
      <w:ind w:left="1680"/>
    </w:pPr>
    <w:rPr>
      <w:rFonts w:asciiTheme="minorHAnsi" w:cstheme="minorHAnsi" w:hAnsiTheme="minorHAnsi"/>
      <w:sz w:val="20"/>
      <w:szCs w:val="20"/>
    </w:rPr>
  </w:style>
  <w:style w:type="paragraph" w:styleId="TM9">
    <w:name w:val="toc 9"/>
    <w:basedOn w:val="Normal"/>
    <w:next w:val="Normal"/>
    <w:autoRedefine w:val="1"/>
    <w:uiPriority w:val="39"/>
    <w:unhideWhenUsed w:val="1"/>
    <w:rsid w:val="00CA6B7A"/>
    <w:pPr>
      <w:ind w:left="1920"/>
    </w:pPr>
    <w:rPr>
      <w:rFonts w:asciiTheme="minorHAnsi" w:cstheme="minorHAnsi" w:hAnsiTheme="minorHAnsi"/>
      <w:sz w:val="20"/>
      <w:szCs w:val="20"/>
    </w:rPr>
  </w:style>
  <w:style w:type="paragraph" w:styleId="paragraph" w:customStyle="1">
    <w:name w:val="paragraph"/>
    <w:basedOn w:val="Normal"/>
    <w:rsid w:val="00C9668F"/>
    <w:pPr>
      <w:spacing w:after="100" w:afterAutospacing="1" w:before="100" w:beforeAutospacing="1"/>
    </w:pPr>
  </w:style>
  <w:style w:type="character" w:styleId="normaltextrun" w:customStyle="1">
    <w:name w:val="normaltextrun"/>
    <w:basedOn w:val="Policepardfaut"/>
    <w:rsid w:val="00C9668F"/>
  </w:style>
  <w:style w:type="character" w:styleId="eop" w:customStyle="1">
    <w:name w:val="eop"/>
    <w:basedOn w:val="Policepardfaut"/>
    <w:rsid w:val="00C9668F"/>
  </w:style>
  <w:style w:type="paragraph" w:styleId="Sansinterligne">
    <w:name w:val="No Spacing"/>
    <w:uiPriority w:val="1"/>
    <w:qFormat w:val="1"/>
    <w:rsid w:val="00BE2AB5"/>
    <w:pPr>
      <w:spacing w:after="0" w:line="240" w:lineRule="auto"/>
    </w:pPr>
    <w:rPr>
      <w:rFonts w:ascii="Times New Roman"/>
      <w:sz w:val="24"/>
      <w:szCs w:val="24"/>
    </w:rPr>
  </w:style>
  <w:style w:type="paragraph" w:styleId="Notedebasdepage">
    <w:name w:val="footnote text"/>
    <w:basedOn w:val="Normal"/>
    <w:link w:val="NotedebasdepageCar"/>
    <w:uiPriority w:val="99"/>
    <w:unhideWhenUsed w:val="1"/>
    <w:rsid w:val="00846FB7"/>
    <w:pPr>
      <w:jc w:val="both"/>
    </w:pPr>
    <w:rPr>
      <w:rFonts w:asciiTheme="majorHAnsi" w:cstheme="minorBidi" w:eastAsiaTheme="minorHAnsi" w:hAnsiTheme="majorHAnsi"/>
      <w:sz w:val="20"/>
      <w:szCs w:val="20"/>
      <w:lang w:eastAsia="en-US"/>
    </w:rPr>
  </w:style>
  <w:style w:type="character" w:styleId="NotedebasdepageCar" w:customStyle="1">
    <w:name w:val="Note de bas de page Car"/>
    <w:basedOn w:val="Policepardfaut"/>
    <w:link w:val="Notedebasdepage"/>
    <w:uiPriority w:val="99"/>
    <w:rsid w:val="00846FB7"/>
    <w:rPr>
      <w:rFonts w:asciiTheme="majorHAnsi" w:cstheme="minorBidi" w:eastAsiaTheme="minorHAnsi" w:hAnsiTheme="majorHAnsi"/>
      <w:sz w:val="20"/>
      <w:szCs w:val="20"/>
      <w:lang w:eastAsia="en-US"/>
    </w:rPr>
  </w:style>
  <w:style w:type="character" w:styleId="Appelnotedebasdep">
    <w:name w:val="footnote reference"/>
    <w:uiPriority w:val="99"/>
    <w:unhideWhenUsed w:val="1"/>
    <w:rsid w:val="00846FB7"/>
    <w:rPr>
      <w:vertAlign w:val="superscript"/>
    </w:rPr>
  </w:style>
  <w:style w:type="character" w:styleId="Marquedecommentaire">
    <w:name w:val="annotation reference"/>
    <w:basedOn w:val="Policepardfaut"/>
    <w:uiPriority w:val="99"/>
    <w:semiHidden w:val="1"/>
    <w:unhideWhenUsed w:val="1"/>
    <w:rsid w:val="00015026"/>
    <w:rPr>
      <w:sz w:val="16"/>
      <w:szCs w:val="16"/>
    </w:rPr>
  </w:style>
  <w:style w:type="paragraph" w:styleId="Commentaire">
    <w:name w:val="annotation text"/>
    <w:basedOn w:val="Normal"/>
    <w:link w:val="CommentaireCar"/>
    <w:uiPriority w:val="99"/>
    <w:semiHidden w:val="1"/>
    <w:unhideWhenUsed w:val="1"/>
    <w:rsid w:val="00015026"/>
    <w:rPr>
      <w:sz w:val="20"/>
      <w:szCs w:val="20"/>
    </w:rPr>
  </w:style>
  <w:style w:type="character" w:styleId="CommentaireCar" w:customStyle="1">
    <w:name w:val="Commentaire Car"/>
    <w:basedOn w:val="Policepardfaut"/>
    <w:link w:val="Commentaire"/>
    <w:uiPriority w:val="99"/>
    <w:semiHidden w:val="1"/>
    <w:rsid w:val="00015026"/>
    <w:rPr>
      <w:rFonts w:ascii="Times New Roman"/>
      <w:sz w:val="20"/>
      <w:szCs w:val="20"/>
    </w:rPr>
  </w:style>
  <w:style w:type="paragraph" w:styleId="Objetducommentaire">
    <w:name w:val="annotation subject"/>
    <w:basedOn w:val="Commentaire"/>
    <w:next w:val="Commentaire"/>
    <w:link w:val="ObjetducommentaireCar"/>
    <w:uiPriority w:val="99"/>
    <w:semiHidden w:val="1"/>
    <w:unhideWhenUsed w:val="1"/>
    <w:rsid w:val="00015026"/>
    <w:rPr>
      <w:b w:val="1"/>
      <w:bCs w:val="1"/>
    </w:rPr>
  </w:style>
  <w:style w:type="character" w:styleId="ObjetducommentaireCar" w:customStyle="1">
    <w:name w:val="Objet du commentaire Car"/>
    <w:basedOn w:val="CommentaireCar"/>
    <w:link w:val="Objetducommentaire"/>
    <w:uiPriority w:val="99"/>
    <w:semiHidden w:val="1"/>
    <w:rsid w:val="00015026"/>
    <w:rPr>
      <w:rFonts w:ascii="Times New Roman"/>
      <w:b w:val="1"/>
      <w:bCs w:val="1"/>
      <w:sz w:val="20"/>
      <w:szCs w:val="20"/>
    </w:rPr>
  </w:style>
  <w:style w:type="character" w:styleId="Titre3Car" w:customStyle="1">
    <w:name w:val="Titre 3 Car"/>
    <w:basedOn w:val="Policepardfaut"/>
    <w:link w:val="Titre3"/>
    <w:uiPriority w:val="9"/>
    <w:rsid w:val="007076FF"/>
    <w:rPr>
      <w:rFonts w:ascii="Arial" w:cs="Arial" w:hAnsi="Arial"/>
      <w:b w:val="1"/>
      <w:bCs w:val="1"/>
      <w:color w:val="2f5496"/>
      <w:sz w:val="28"/>
      <w:szCs w:val="28"/>
    </w:rPr>
  </w:style>
  <w:style w:type="character" w:styleId="Titre4Car" w:customStyle="1">
    <w:name w:val="Titre 4 Car"/>
    <w:basedOn w:val="Policepardfaut"/>
    <w:link w:val="Titre4"/>
    <w:uiPriority w:val="9"/>
    <w:rsid w:val="00C357A6"/>
    <w:rPr>
      <w:rFonts w:ascii="Arial" w:cs="Arial" w:hAnsi="Arial"/>
      <w:b w:val="1"/>
      <w:bCs w:val="1"/>
      <w:color w:val="000000" w:themeColor="text1"/>
      <w:sz w:val="24"/>
      <w:szCs w:val="24"/>
      <w:u w:val="single"/>
    </w:rPr>
  </w:style>
  <w:style w:type="character" w:styleId="Titre5Car" w:customStyle="1">
    <w:name w:val="Titre 5 Car"/>
    <w:basedOn w:val="Policepardfaut"/>
    <w:link w:val="Titre5"/>
    <w:uiPriority w:val="9"/>
    <w:rsid w:val="007947D7"/>
    <w:rPr>
      <w:rFonts w:ascii="Arial" w:cs="Arial" w:hAnsi="Arial" w:eastAsiaTheme="majorEastAsia"/>
      <w:b w:val="1"/>
      <w:bCs w:val="1"/>
      <w:color w:val="000000"/>
      <w:sz w:val="24"/>
      <w:szCs w:val="24"/>
    </w:rPr>
  </w:style>
  <w:style w:type="paragraph" w:styleId="En-ttedetabledesmatires">
    <w:name w:val="TOC Heading"/>
    <w:basedOn w:val="Titre1"/>
    <w:next w:val="Normal"/>
    <w:uiPriority w:val="39"/>
    <w:unhideWhenUsed w:val="1"/>
    <w:qFormat w:val="1"/>
    <w:rsid w:val="00996250"/>
    <w:pPr>
      <w:spacing w:line="259" w:lineRule="auto"/>
      <w:outlineLvl w:val="9"/>
    </w:pPr>
    <w:rPr>
      <w:rFonts w:asciiTheme="majorHAnsi" w:cstheme="majorBidi" w:hAnsiTheme="majorHAnsi"/>
      <w:b w:val="0"/>
      <w:bCs w:val="0"/>
      <w:sz w:val="32"/>
    </w:rPr>
  </w:style>
  <w:style w:type="character" w:styleId="Accentuation">
    <w:name w:val="Emphasis"/>
    <w:basedOn w:val="Policepardfaut"/>
    <w:uiPriority w:val="20"/>
    <w:qFormat w:val="1"/>
    <w:rsid w:val="004546F9"/>
    <w:rPr>
      <w:i w:val="1"/>
      <w:iCs w:val="1"/>
    </w:rPr>
  </w:style>
  <w:style w:type="character" w:styleId="personname" w:customStyle="1">
    <w:name w:val="person_name"/>
    <w:basedOn w:val="Policepardfaut"/>
    <w:rsid w:val="004D060A"/>
  </w:style>
  <w:style w:type="character" w:styleId="authors" w:customStyle="1">
    <w:name w:val="authors"/>
    <w:basedOn w:val="Policepardfaut"/>
    <w:rsid w:val="004D060A"/>
  </w:style>
  <w:style w:type="character" w:styleId="Date1" w:customStyle="1">
    <w:name w:val="Date1"/>
    <w:basedOn w:val="Policepardfaut"/>
    <w:rsid w:val="004D060A"/>
  </w:style>
  <w:style w:type="character" w:styleId="arttitle" w:customStyle="1">
    <w:name w:val="art_title"/>
    <w:basedOn w:val="Policepardfaut"/>
    <w:rsid w:val="004D060A"/>
  </w:style>
  <w:style w:type="character" w:styleId="serialtitle" w:customStyle="1">
    <w:name w:val="serial_title"/>
    <w:basedOn w:val="Policepardfaut"/>
    <w:rsid w:val="004D060A"/>
  </w:style>
  <w:style w:type="character" w:styleId="volumeissue" w:customStyle="1">
    <w:name w:val="volume_issue"/>
    <w:basedOn w:val="Policepardfaut"/>
    <w:rsid w:val="004D060A"/>
  </w:style>
  <w:style w:type="character" w:styleId="pagerange" w:customStyle="1">
    <w:name w:val="page_range"/>
    <w:basedOn w:val="Policepardfaut"/>
    <w:rsid w:val="004D060A"/>
  </w:style>
  <w:style w:type="character" w:styleId="doilink" w:customStyle="1">
    <w:name w:val="doi_link"/>
    <w:basedOn w:val="Policepardfaut"/>
    <w:rsid w:val="004D060A"/>
  </w:style>
  <w:style w:type="paragraph" w:styleId="Subtitle">
    <w:name w:val="Subtitle"/>
    <w:basedOn w:val="Normal"/>
    <w:next w:val="Normal"/>
    <w:pPr>
      <w:spacing w:after="160" w:lineRule="auto"/>
    </w:pPr>
    <w:rPr>
      <w:color w:val="5a5a5a"/>
      <w:sz w:val="22"/>
      <w:szCs w:val="22"/>
    </w:rPr>
  </w:style>
  <w:style w:type="table" w:styleId="Table1">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feefc0" w:val="clear"/>
    </w:tcPr>
  </w:style>
</w:styles>
</file>

<file path=word/_rels/document.xml.rels><?xml version="1.0" encoding="UTF-8" standalone="yes"?>
<Relationships xmlns="http://schemas.openxmlformats.org/package/2006/relationships"><Relationship Id="rId26" Type="http://schemas.openxmlformats.org/officeDocument/2006/relationships/footer" Target="footer1.xml"/><Relationship Id="rId8" Type="http://schemas.openxmlformats.org/officeDocument/2006/relationships/hyperlink" Target="https://iassidd.org/" TargetMode="External"/><Relationship Id="rId13" Type="http://schemas.openxmlformats.org/officeDocument/2006/relationships/hyperlink" Target="https://societeinclusive.ca/wp-content/uploads/2019/02/Si_Ex-Aequo_Compte-rendu_ParentsSH-2018-12-11.pdf" TargetMode="External"/><Relationship Id="rId18" Type="http://schemas.openxmlformats.org/officeDocument/2006/relationships/hyperlink" Target="mailto:philippe@societeinclusive.ca" TargetMode="External"/><Relationship Id="rId21" Type="http://schemas.openxmlformats.org/officeDocument/2006/relationships/hyperlink" Target="mailto:nathalie@societeinclusive.ca" TargetMode="External"/><Relationship Id="rId3" Type="http://schemas.openxmlformats.org/officeDocument/2006/relationships/fontTable" Target="fontTable.xml"/><Relationship Id="rId25" Type="http://schemas.openxmlformats.org/officeDocument/2006/relationships/hyperlink" Target="https://www.facebook.com/Sinclusive/" TargetMode="External"/><Relationship Id="rId7" Type="http://schemas.openxmlformats.org/officeDocument/2006/relationships/image" Target="media/image1.png"/><Relationship Id="rId12" Type="http://schemas.openxmlformats.org/officeDocument/2006/relationships/hyperlink" Target="https://iurdpm.ca/en/node/781" TargetMode="External"/><Relationship Id="rId17" Type="http://schemas.openxmlformats.org/officeDocument/2006/relationships/hyperlink" Target="https://doi.org/10.1080/09638288.2020.1851786" TargetMode="External"/><Relationship Id="rId20" Type="http://schemas.openxmlformats.org/officeDocument/2006/relationships/hyperlink" Target="mailto:aurelia@societeinclusive.ca" TargetMode="External"/><Relationship Id="rId2" Type="http://schemas.openxmlformats.org/officeDocument/2006/relationships/settings" Target="settings.xml"/><Relationship Id="rId16" Type="http://schemas.openxmlformats.org/officeDocument/2006/relationships/hyperlink" Target="https://www.youtube.com/watch?v=PS2HhS3oQ30" TargetMode="External"/><Relationship Id="rId24" Type="http://schemas.openxmlformats.org/officeDocument/2006/relationships/hyperlink" Target="http://www.societeinclusive.ca/" TargetMode="External"/><Relationship Id="rId1" Type="http://schemas.openxmlformats.org/officeDocument/2006/relationships/theme" Target="theme/theme1.xml"/><Relationship Id="rId6" Type="http://schemas.openxmlformats.org/officeDocument/2006/relationships/customXml" Target="../customXML/item1.xml"/><Relationship Id="rId11" Type="http://schemas.openxmlformats.org/officeDocument/2006/relationships/hyperlink" Target="https://societeinclusive.ca/forum-annuel-2022-recherche-participative-et-handicap/" TargetMode="External"/><Relationship Id="rId23" Type="http://schemas.openxmlformats.org/officeDocument/2006/relationships/hyperlink" Target="https://www.linkedin.com/company/societe-inclusive/posts/?feedView=all&amp;viewAsMember=true" TargetMode="External"/><Relationship Id="rId5" Type="http://schemas.openxmlformats.org/officeDocument/2006/relationships/styles" Target="styles.xml"/><Relationship Id="rId15" Type="http://schemas.openxmlformats.org/officeDocument/2006/relationships/hyperlink" Target="http://archipel.uqam.ca/12625/1/D3582.pdf" TargetMode="External"/><Relationship Id="rId28" Type="http://schemas.openxmlformats.org/officeDocument/2006/relationships/customXml" Target="../customXML/item3.xml"/><Relationship Id="rId10" Type="http://schemas.openxmlformats.org/officeDocument/2006/relationships/hyperlink" Target="https://societeinclusive.ca/proj/appels-de-projets/" TargetMode="External"/><Relationship Id="rId19" Type="http://schemas.openxmlformats.org/officeDocument/2006/relationships/hyperlink" Target="mailto:francois@societeinclusive.ca" TargetMode="External"/><Relationship Id="rId22" Type="http://schemas.openxmlformats.org/officeDocument/2006/relationships/hyperlink" Target="http://eepurl.com/dah5RP" TargetMode="External"/><Relationship Id="rId4" Type="http://schemas.openxmlformats.org/officeDocument/2006/relationships/numbering" Target="numbering.xml"/><Relationship Id="rId9" Type="http://schemas.openxmlformats.org/officeDocument/2006/relationships/hyperlink" Target="mailto:info@societeinclusive.ca" TargetMode="External"/><Relationship Id="rId14" Type="http://schemas.openxmlformats.org/officeDocument/2006/relationships/hyperlink" Target="https://archipel.uqam.ca/14833/1/D4046.pdf" TargetMode="External"/><Relationship Id="rId27"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CBlwjApOknUAmKGWP0yHOqU7WA==">CgMxLjAyCGguZ2pkZ3hzMgloLjMwajB6bGwyCWguMWZvYjl0ZTIJaC4zem55c2g3MgloLjJldDkycDAyCGgudHlqY3d0MgloLjNkeTZ2a20yCWguMXQzaDVzZjIJaC40ZDM0b2c4MgloLjJzOGV5bzEyCWguMTdkcDh2dTIJaC4zcmRjcmpuMgloLjI2aW4xcmcyCGgubG54Yno5MgloLjM1bmt1bjIyCWguMWtzdjR1djgAciExQjd5dFluUWpuZDVIOGFwZzExNXctdjJnLUluUVZTSFU=</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E004FD4EE569B4583F337A43022F9BA" ma:contentTypeVersion="14" ma:contentTypeDescription="Crée un document." ma:contentTypeScope="" ma:versionID="f6064c747566b71798f009670aebf5f9">
  <xsd:schema xmlns:xsd="http://www.w3.org/2001/XMLSchema" xmlns:xs="http://www.w3.org/2001/XMLSchema" xmlns:p="http://schemas.microsoft.com/office/2006/metadata/properties" xmlns:ns2="82f2991d-18d0-4876-95ac-0088f463d163" xmlns:ns3="6fb3149e-f070-4cbe-88a4-0d4db1c48922" targetNamespace="http://schemas.microsoft.com/office/2006/metadata/properties" ma:root="true" ma:fieldsID="cb50ca0d05a8b0f600ea5e092ba97fcc" ns2:_="" ns3:_="">
    <xsd:import namespace="82f2991d-18d0-4876-95ac-0088f463d163"/>
    <xsd:import namespace="6fb3149e-f070-4cbe-88a4-0d4db1c489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f2991d-18d0-4876-95ac-0088f463d1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9eaa8290-3616-4126-84aa-16f277ca9cc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b3149e-f070-4cbe-88a4-0d4db1c4892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2b9d0a4-3879-487d-a852-3124300ee12f}" ma:internalName="TaxCatchAll" ma:showField="CatchAllData" ma:web="6fb3149e-f070-4cbe-88a4-0d4db1c4892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DE1C3BFB-7E3C-4681-8BBF-E481FEF9E648}"/>
</file>

<file path=customXML/itemProps3.xml><?xml version="1.0" encoding="utf-8"?>
<ds:datastoreItem xmlns:ds="http://schemas.openxmlformats.org/officeDocument/2006/customXml" ds:itemID="{9BFEC7BE-9C50-4B9C-8A44-D5DA1BEC3672}"/>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2023-03-08T21:59:00Z</dcterms:created>
  <dc:creator>Fabienne Boursiquot</dc:creator>
</cp:coreProperties>
</file>