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78299" w14:textId="72164995" w:rsidR="00C04564" w:rsidRDefault="00C04564" w:rsidP="00C04564">
      <w:pPr>
        <w:spacing w:after="0" w:line="360" w:lineRule="auto"/>
        <w:rPr>
          <w:rFonts w:ascii="Arial" w:hAnsi="Arial" w:cs="Arial"/>
          <w:b/>
          <w:sz w:val="28"/>
          <w:szCs w:val="28"/>
        </w:rPr>
      </w:pPr>
      <w:r w:rsidRPr="00C04564">
        <w:rPr>
          <w:rFonts w:ascii="Arial" w:hAnsi="Arial" w:cs="Arial"/>
          <w:b/>
          <w:sz w:val="28"/>
          <w:szCs w:val="28"/>
        </w:rPr>
        <w:t>L’inclusion sociale en habitation : défis et solutions pour la création de logements abordables et accessibles</w:t>
      </w:r>
    </w:p>
    <w:p w14:paraId="5C11DC7A" w14:textId="77777777" w:rsidR="00C04564" w:rsidRPr="00C04564" w:rsidRDefault="00C04564" w:rsidP="00C04564">
      <w:pPr>
        <w:spacing w:after="0" w:line="360" w:lineRule="auto"/>
        <w:rPr>
          <w:rFonts w:ascii="Arial" w:hAnsi="Arial" w:cs="Arial"/>
          <w:b/>
          <w:sz w:val="28"/>
          <w:szCs w:val="28"/>
        </w:rPr>
      </w:pPr>
    </w:p>
    <w:p w14:paraId="0C579579" w14:textId="626264B9" w:rsidR="00C04564" w:rsidRPr="00C04564" w:rsidRDefault="00C04564" w:rsidP="00C04564">
      <w:pPr>
        <w:spacing w:after="0" w:line="360" w:lineRule="auto"/>
        <w:rPr>
          <w:rFonts w:ascii="Arial" w:hAnsi="Arial" w:cs="Arial"/>
          <w:b/>
          <w:sz w:val="24"/>
          <w:szCs w:val="24"/>
        </w:rPr>
      </w:pPr>
      <w:r w:rsidRPr="00C04564">
        <w:rPr>
          <w:rFonts w:ascii="Arial" w:hAnsi="Arial" w:cs="Arial"/>
          <w:b/>
          <w:sz w:val="24"/>
          <w:szCs w:val="24"/>
        </w:rPr>
        <w:t>27 janvier 2021, 10h à 12h</w:t>
      </w:r>
    </w:p>
    <w:p w14:paraId="5A6A0804" w14:textId="2AF5E0C4" w:rsidR="00C04564" w:rsidRDefault="00C04564" w:rsidP="00C04564">
      <w:pPr>
        <w:spacing w:after="0" w:line="360" w:lineRule="auto"/>
        <w:rPr>
          <w:rFonts w:ascii="Arial" w:hAnsi="Arial" w:cs="Arial"/>
          <w:b/>
          <w:sz w:val="24"/>
          <w:szCs w:val="24"/>
        </w:rPr>
      </w:pPr>
      <w:r w:rsidRPr="00C04564">
        <w:rPr>
          <w:rFonts w:ascii="Arial" w:hAnsi="Arial" w:cs="Arial"/>
          <w:b/>
          <w:sz w:val="24"/>
          <w:szCs w:val="24"/>
        </w:rPr>
        <w:t>En ligne, sur Zoom</w:t>
      </w:r>
    </w:p>
    <w:p w14:paraId="35BC802B" w14:textId="1B8DB79B" w:rsidR="00C04564" w:rsidRDefault="00C04564" w:rsidP="00C04564">
      <w:pPr>
        <w:spacing w:after="0" w:line="360" w:lineRule="auto"/>
        <w:rPr>
          <w:rFonts w:ascii="Arial" w:hAnsi="Arial" w:cs="Arial"/>
          <w:b/>
          <w:sz w:val="24"/>
          <w:szCs w:val="24"/>
        </w:rPr>
      </w:pPr>
    </w:p>
    <w:p w14:paraId="3A8EA4B9" w14:textId="7C9F5B4D" w:rsidR="00C04564" w:rsidRDefault="00C04564" w:rsidP="00C04564">
      <w:pPr>
        <w:spacing w:after="0" w:line="360" w:lineRule="auto"/>
        <w:rPr>
          <w:rFonts w:ascii="Arial" w:hAnsi="Arial" w:cs="Arial"/>
          <w:b/>
          <w:sz w:val="24"/>
          <w:szCs w:val="24"/>
        </w:rPr>
      </w:pPr>
      <w:r>
        <w:rPr>
          <w:rFonts w:ascii="Arial" w:hAnsi="Arial" w:cs="Arial"/>
          <w:b/>
          <w:sz w:val="24"/>
          <w:szCs w:val="24"/>
        </w:rPr>
        <w:t>Déroulement</w:t>
      </w:r>
    </w:p>
    <w:p w14:paraId="10AB4A65" w14:textId="3C1BA9DB" w:rsidR="00C04564" w:rsidRDefault="00C04564" w:rsidP="00C04564">
      <w:pPr>
        <w:spacing w:after="0" w:line="360" w:lineRule="auto"/>
        <w:rPr>
          <w:rFonts w:ascii="Arial" w:hAnsi="Arial" w:cs="Arial"/>
          <w:bCs/>
          <w:sz w:val="24"/>
          <w:szCs w:val="24"/>
        </w:rPr>
      </w:pPr>
      <w:r>
        <w:rPr>
          <w:rFonts w:ascii="Arial" w:hAnsi="Arial" w:cs="Arial"/>
          <w:b/>
          <w:sz w:val="24"/>
          <w:szCs w:val="24"/>
        </w:rPr>
        <w:t xml:space="preserve">10h00 : </w:t>
      </w:r>
      <w:r>
        <w:rPr>
          <w:rFonts w:ascii="Arial" w:hAnsi="Arial" w:cs="Arial"/>
          <w:bCs/>
          <w:sz w:val="24"/>
          <w:szCs w:val="24"/>
        </w:rPr>
        <w:t xml:space="preserve"> </w:t>
      </w:r>
      <w:r w:rsidRPr="00C04564">
        <w:rPr>
          <w:rFonts w:ascii="Arial" w:hAnsi="Arial" w:cs="Arial"/>
          <w:bCs/>
          <w:sz w:val="24"/>
          <w:szCs w:val="24"/>
        </w:rPr>
        <w:t xml:space="preserve">Mot de bienvenue (Philippe Archambault, Société inclusive et François </w:t>
      </w:r>
      <w:proofErr w:type="spellStart"/>
      <w:r w:rsidRPr="00C04564">
        <w:rPr>
          <w:rFonts w:ascii="Arial" w:hAnsi="Arial" w:cs="Arial"/>
          <w:bCs/>
          <w:sz w:val="24"/>
          <w:szCs w:val="24"/>
        </w:rPr>
        <w:t>Routhier</w:t>
      </w:r>
      <w:proofErr w:type="spellEnd"/>
      <w:r w:rsidRPr="00C04564">
        <w:rPr>
          <w:rFonts w:ascii="Arial" w:hAnsi="Arial" w:cs="Arial"/>
          <w:bCs/>
          <w:sz w:val="24"/>
          <w:szCs w:val="24"/>
        </w:rPr>
        <w:t>, Participation sociale et villes inclusives)</w:t>
      </w:r>
    </w:p>
    <w:p w14:paraId="3D38C143" w14:textId="77777777" w:rsidR="00C04564" w:rsidRDefault="00C04564" w:rsidP="00C04564">
      <w:pPr>
        <w:spacing w:after="0" w:line="360" w:lineRule="auto"/>
        <w:rPr>
          <w:rFonts w:ascii="Arial" w:hAnsi="Arial" w:cs="Arial"/>
          <w:bCs/>
          <w:sz w:val="24"/>
          <w:szCs w:val="24"/>
        </w:rPr>
      </w:pPr>
      <w:r w:rsidRPr="00C04564">
        <w:rPr>
          <w:rFonts w:ascii="Arial" w:hAnsi="Arial" w:cs="Arial"/>
          <w:b/>
          <w:sz w:val="24"/>
          <w:szCs w:val="24"/>
        </w:rPr>
        <w:t>10h05 :</w:t>
      </w:r>
      <w:r>
        <w:rPr>
          <w:rFonts w:ascii="Arial" w:hAnsi="Arial" w:cs="Arial"/>
          <w:bCs/>
          <w:sz w:val="24"/>
          <w:szCs w:val="24"/>
        </w:rPr>
        <w:t xml:space="preserve"> </w:t>
      </w:r>
      <w:r w:rsidRPr="00C04564">
        <w:rPr>
          <w:rFonts w:ascii="Arial" w:hAnsi="Arial" w:cs="Arial"/>
          <w:bCs/>
          <w:sz w:val="24"/>
          <w:szCs w:val="24"/>
        </w:rPr>
        <w:t>Présentation d’Étienne Pinel, Société canadienne d’hypothèques et de logement (SCHL)</w:t>
      </w:r>
    </w:p>
    <w:p w14:paraId="1651D026" w14:textId="720E5EFF" w:rsidR="00C04564" w:rsidRDefault="00C04564" w:rsidP="00C04564">
      <w:pPr>
        <w:spacing w:after="0" w:line="360" w:lineRule="auto"/>
        <w:rPr>
          <w:rFonts w:ascii="Arial" w:hAnsi="Arial" w:cs="Arial"/>
          <w:sz w:val="24"/>
          <w:szCs w:val="24"/>
        </w:rPr>
      </w:pPr>
      <w:r>
        <w:rPr>
          <w:rFonts w:ascii="Arial" w:hAnsi="Arial" w:cs="Arial"/>
          <w:bCs/>
          <w:sz w:val="24"/>
          <w:szCs w:val="24"/>
        </w:rPr>
        <w:t xml:space="preserve">Titre de la présentation : </w:t>
      </w:r>
      <w:r w:rsidRPr="00C04564">
        <w:rPr>
          <w:rFonts w:ascii="Arial" w:hAnsi="Arial" w:cs="Arial"/>
          <w:sz w:val="24"/>
          <w:szCs w:val="24"/>
        </w:rPr>
        <w:t>Solutions de la SCHL pour le développement de logements abordables et accessibles</w:t>
      </w:r>
    </w:p>
    <w:p w14:paraId="5DBFD89A" w14:textId="77777777" w:rsidR="00C04564" w:rsidRDefault="00C04564" w:rsidP="00C04564">
      <w:pPr>
        <w:spacing w:after="0" w:line="360" w:lineRule="auto"/>
        <w:rPr>
          <w:rFonts w:ascii="Arial" w:hAnsi="Arial" w:cs="Arial"/>
          <w:bCs/>
          <w:sz w:val="24"/>
          <w:szCs w:val="24"/>
        </w:rPr>
      </w:pPr>
      <w:r w:rsidRPr="00C04564">
        <w:rPr>
          <w:rFonts w:ascii="Arial" w:hAnsi="Arial" w:cs="Arial"/>
          <w:b/>
          <w:bCs/>
          <w:sz w:val="24"/>
          <w:szCs w:val="24"/>
        </w:rPr>
        <w:t xml:space="preserve">10h15: </w:t>
      </w:r>
      <w:r w:rsidRPr="00C04564">
        <w:rPr>
          <w:rFonts w:ascii="Arial" w:hAnsi="Arial" w:cs="Arial"/>
          <w:bCs/>
          <w:sz w:val="24"/>
          <w:szCs w:val="24"/>
        </w:rPr>
        <w:t>Présentation d’Ernesto Morales, Centre interdisciplinaire de recherche en réadaptation et intégration sociale (CIRRIS), Université Laval</w:t>
      </w:r>
    </w:p>
    <w:p w14:paraId="5BAAF1E8" w14:textId="3DEC9B95" w:rsidR="00C04564" w:rsidRPr="00C04564" w:rsidRDefault="00C04564" w:rsidP="00C04564">
      <w:pPr>
        <w:spacing w:after="0" w:line="360" w:lineRule="auto"/>
        <w:rPr>
          <w:rFonts w:ascii="Arial" w:hAnsi="Arial" w:cs="Arial"/>
          <w:sz w:val="24"/>
          <w:szCs w:val="24"/>
        </w:rPr>
      </w:pPr>
      <w:r>
        <w:rPr>
          <w:rFonts w:ascii="Arial" w:hAnsi="Arial" w:cs="Arial"/>
          <w:bCs/>
          <w:sz w:val="24"/>
          <w:szCs w:val="24"/>
        </w:rPr>
        <w:t xml:space="preserve">Titre de la présentation : </w:t>
      </w:r>
      <w:r w:rsidRPr="00C04564">
        <w:rPr>
          <w:rFonts w:ascii="Arial" w:hAnsi="Arial" w:cs="Arial"/>
          <w:sz w:val="24"/>
          <w:szCs w:val="24"/>
        </w:rPr>
        <w:t xml:space="preserve">De la </w:t>
      </w:r>
      <w:proofErr w:type="spellStart"/>
      <w:r w:rsidRPr="00C04564">
        <w:rPr>
          <w:rFonts w:ascii="Arial" w:hAnsi="Arial" w:cs="Arial"/>
          <w:sz w:val="24"/>
          <w:szCs w:val="24"/>
        </w:rPr>
        <w:t>visitabilité</w:t>
      </w:r>
      <w:proofErr w:type="spellEnd"/>
      <w:r w:rsidRPr="00C04564">
        <w:rPr>
          <w:rFonts w:ascii="Arial" w:hAnsi="Arial" w:cs="Arial"/>
          <w:sz w:val="24"/>
          <w:szCs w:val="24"/>
        </w:rPr>
        <w:t xml:space="preserve"> </w:t>
      </w:r>
      <w:proofErr w:type="gramStart"/>
      <w:r w:rsidRPr="00C04564">
        <w:rPr>
          <w:rFonts w:ascii="Arial" w:hAnsi="Arial" w:cs="Arial"/>
          <w:sz w:val="24"/>
          <w:szCs w:val="24"/>
        </w:rPr>
        <w:t>à</w:t>
      </w:r>
      <w:proofErr w:type="gramEnd"/>
      <w:r w:rsidRPr="00C04564">
        <w:rPr>
          <w:rFonts w:ascii="Arial" w:hAnsi="Arial" w:cs="Arial"/>
          <w:sz w:val="24"/>
          <w:szCs w:val="24"/>
        </w:rPr>
        <w:t xml:space="preserve"> la possibilité de sortir dans une situation d'urgence</w:t>
      </w:r>
    </w:p>
    <w:p w14:paraId="718EE67A" w14:textId="77777777" w:rsidR="00C04564" w:rsidRDefault="00C04564" w:rsidP="00C04564">
      <w:pPr>
        <w:spacing w:after="0" w:line="360" w:lineRule="auto"/>
        <w:rPr>
          <w:rFonts w:ascii="Arial" w:hAnsi="Arial" w:cs="Arial"/>
          <w:bCs/>
          <w:sz w:val="24"/>
          <w:szCs w:val="24"/>
        </w:rPr>
      </w:pPr>
      <w:r w:rsidRPr="00C04564">
        <w:rPr>
          <w:rFonts w:ascii="Arial" w:hAnsi="Arial" w:cs="Arial"/>
          <w:b/>
          <w:bCs/>
          <w:sz w:val="24"/>
          <w:szCs w:val="24"/>
        </w:rPr>
        <w:t xml:space="preserve">10h25: </w:t>
      </w:r>
      <w:r w:rsidRPr="00C04564">
        <w:rPr>
          <w:rFonts w:ascii="Arial" w:hAnsi="Arial" w:cs="Arial"/>
          <w:bCs/>
          <w:sz w:val="24"/>
          <w:szCs w:val="24"/>
        </w:rPr>
        <w:t>Présentation d’Olivier Dupuis, Ex aequo</w:t>
      </w:r>
    </w:p>
    <w:p w14:paraId="76651F64" w14:textId="0F648729" w:rsidR="00C04564" w:rsidRPr="00C04564" w:rsidRDefault="00C04564" w:rsidP="00C04564">
      <w:pPr>
        <w:spacing w:after="0" w:line="360" w:lineRule="auto"/>
        <w:rPr>
          <w:rFonts w:ascii="Arial" w:hAnsi="Arial" w:cs="Arial"/>
          <w:sz w:val="24"/>
          <w:szCs w:val="24"/>
        </w:rPr>
      </w:pPr>
      <w:r>
        <w:rPr>
          <w:rFonts w:ascii="Arial" w:hAnsi="Arial" w:cs="Arial"/>
          <w:bCs/>
          <w:sz w:val="24"/>
          <w:szCs w:val="24"/>
        </w:rPr>
        <w:t xml:space="preserve">Titre de la présentation : </w:t>
      </w:r>
      <w:r w:rsidRPr="00C04564">
        <w:rPr>
          <w:rFonts w:ascii="Arial" w:hAnsi="Arial" w:cs="Arial"/>
          <w:sz w:val="24"/>
          <w:szCs w:val="24"/>
        </w:rPr>
        <w:t>Les bonnes pratiques pour le développement de projets d’habitation sociale et communautaire universellement accessible</w:t>
      </w:r>
    </w:p>
    <w:p w14:paraId="508AD685" w14:textId="77777777" w:rsidR="00C04564" w:rsidRDefault="00C04564" w:rsidP="00C04564">
      <w:pPr>
        <w:spacing w:after="0" w:line="360" w:lineRule="auto"/>
        <w:rPr>
          <w:rFonts w:ascii="Arial" w:hAnsi="Arial" w:cs="Arial"/>
          <w:bCs/>
          <w:sz w:val="24"/>
          <w:szCs w:val="24"/>
        </w:rPr>
      </w:pPr>
      <w:r w:rsidRPr="00C04564">
        <w:rPr>
          <w:rFonts w:ascii="Arial" w:hAnsi="Arial" w:cs="Arial"/>
          <w:b/>
          <w:bCs/>
          <w:sz w:val="24"/>
          <w:szCs w:val="24"/>
        </w:rPr>
        <w:t>10h35:</w:t>
      </w:r>
      <w:r w:rsidRPr="00C04564">
        <w:rPr>
          <w:rFonts w:ascii="Arial" w:hAnsi="Arial" w:cs="Arial"/>
          <w:sz w:val="24"/>
          <w:szCs w:val="24"/>
        </w:rPr>
        <w:t xml:space="preserve"> Présentati</w:t>
      </w:r>
      <w:r w:rsidRPr="00C04564">
        <w:rPr>
          <w:rFonts w:ascii="Arial" w:hAnsi="Arial" w:cs="Arial"/>
          <w:bCs/>
          <w:sz w:val="24"/>
          <w:szCs w:val="24"/>
        </w:rPr>
        <w:t>on de Mathieu Lamarche, Groupe GDI</w:t>
      </w:r>
    </w:p>
    <w:p w14:paraId="20724693" w14:textId="290F71BB" w:rsidR="00C04564" w:rsidRPr="00C04564" w:rsidRDefault="00C04564" w:rsidP="00C04564">
      <w:pPr>
        <w:spacing w:after="0" w:line="360" w:lineRule="auto"/>
        <w:rPr>
          <w:rFonts w:ascii="Arial" w:hAnsi="Arial" w:cs="Arial"/>
          <w:sz w:val="24"/>
          <w:szCs w:val="24"/>
        </w:rPr>
      </w:pPr>
      <w:r>
        <w:rPr>
          <w:rFonts w:ascii="Arial" w:hAnsi="Arial" w:cs="Arial"/>
          <w:sz w:val="24"/>
          <w:szCs w:val="24"/>
        </w:rPr>
        <w:t xml:space="preserve">Titre de la présentation : </w:t>
      </w:r>
      <w:r w:rsidRPr="00C04564">
        <w:rPr>
          <w:rFonts w:ascii="Arial" w:hAnsi="Arial" w:cs="Arial"/>
          <w:sz w:val="24"/>
          <w:szCs w:val="24"/>
        </w:rPr>
        <w:t xml:space="preserve">Accessibilité des logements locatifs accessibles, l’exemple des projets </w:t>
      </w:r>
      <w:proofErr w:type="spellStart"/>
      <w:r w:rsidRPr="00C04564">
        <w:rPr>
          <w:rFonts w:ascii="Arial" w:hAnsi="Arial" w:cs="Arial"/>
          <w:sz w:val="24"/>
          <w:szCs w:val="24"/>
        </w:rPr>
        <w:t>TerraNova</w:t>
      </w:r>
      <w:proofErr w:type="spellEnd"/>
    </w:p>
    <w:p w14:paraId="5B0A49FF" w14:textId="670CBEB4" w:rsidR="00C04564" w:rsidRPr="00C04564" w:rsidRDefault="00C04564" w:rsidP="00C04564">
      <w:pPr>
        <w:spacing w:after="0" w:line="360" w:lineRule="auto"/>
        <w:rPr>
          <w:rFonts w:ascii="Arial" w:hAnsi="Arial" w:cs="Arial"/>
          <w:sz w:val="24"/>
          <w:szCs w:val="24"/>
        </w:rPr>
      </w:pPr>
      <w:r w:rsidRPr="00C04564">
        <w:rPr>
          <w:rFonts w:ascii="Arial" w:hAnsi="Arial" w:cs="Arial"/>
          <w:b/>
          <w:bCs/>
          <w:sz w:val="24"/>
          <w:szCs w:val="24"/>
        </w:rPr>
        <w:t xml:space="preserve">10h45: </w:t>
      </w:r>
      <w:r w:rsidRPr="00C04564">
        <w:rPr>
          <w:rFonts w:ascii="Arial" w:hAnsi="Arial" w:cs="Arial"/>
          <w:bCs/>
          <w:sz w:val="24"/>
          <w:szCs w:val="24"/>
        </w:rPr>
        <w:t xml:space="preserve">Présentation de Benoit </w:t>
      </w:r>
      <w:proofErr w:type="spellStart"/>
      <w:r w:rsidRPr="00C04564">
        <w:rPr>
          <w:rFonts w:ascii="Arial" w:hAnsi="Arial" w:cs="Arial"/>
          <w:bCs/>
          <w:sz w:val="24"/>
          <w:szCs w:val="24"/>
        </w:rPr>
        <w:t>Labbé</w:t>
      </w:r>
      <w:proofErr w:type="spellEnd"/>
      <w:r w:rsidRPr="00C04564">
        <w:rPr>
          <w:rFonts w:ascii="Arial" w:hAnsi="Arial" w:cs="Arial"/>
          <w:bCs/>
          <w:sz w:val="24"/>
          <w:szCs w:val="24"/>
        </w:rPr>
        <w:t xml:space="preserve">, Groupe </w:t>
      </w:r>
      <w:proofErr w:type="spellStart"/>
      <w:r w:rsidRPr="00C04564">
        <w:rPr>
          <w:rFonts w:ascii="Arial" w:hAnsi="Arial" w:cs="Arial"/>
          <w:bCs/>
          <w:sz w:val="24"/>
          <w:szCs w:val="24"/>
        </w:rPr>
        <w:t>O’Drey</w:t>
      </w:r>
      <w:proofErr w:type="spellEnd"/>
      <w:r w:rsidRPr="00C04564">
        <w:rPr>
          <w:rFonts w:ascii="Arial" w:hAnsi="Arial" w:cs="Arial"/>
          <w:bCs/>
          <w:sz w:val="24"/>
          <w:szCs w:val="24"/>
        </w:rPr>
        <w:br/>
      </w:r>
      <w:r>
        <w:rPr>
          <w:rFonts w:ascii="Arial" w:hAnsi="Arial" w:cs="Arial"/>
          <w:sz w:val="24"/>
          <w:szCs w:val="24"/>
        </w:rPr>
        <w:t xml:space="preserve">Titre de la présentation : </w:t>
      </w:r>
      <w:r w:rsidRPr="00C04564">
        <w:rPr>
          <w:rFonts w:ascii="Arial" w:hAnsi="Arial" w:cs="Arial"/>
          <w:sz w:val="24"/>
          <w:szCs w:val="24"/>
        </w:rPr>
        <w:t xml:space="preserve">Projet d’habitation communautaire adapté – Développement et enjeux </w:t>
      </w:r>
    </w:p>
    <w:p w14:paraId="347E5CCA" w14:textId="77777777" w:rsidR="00C04564" w:rsidRPr="00C04564" w:rsidRDefault="00C04564" w:rsidP="00C04564">
      <w:pPr>
        <w:spacing w:after="0" w:line="360" w:lineRule="auto"/>
        <w:rPr>
          <w:rFonts w:ascii="Arial" w:hAnsi="Arial" w:cs="Arial"/>
          <w:bCs/>
          <w:sz w:val="24"/>
          <w:szCs w:val="24"/>
        </w:rPr>
      </w:pPr>
      <w:r w:rsidRPr="00C04564">
        <w:rPr>
          <w:rFonts w:ascii="Arial" w:hAnsi="Arial" w:cs="Arial"/>
          <w:b/>
          <w:bCs/>
          <w:sz w:val="24"/>
          <w:szCs w:val="24"/>
        </w:rPr>
        <w:t>10h55:</w:t>
      </w:r>
      <w:r w:rsidRPr="00C04564">
        <w:rPr>
          <w:rFonts w:ascii="Arial" w:hAnsi="Arial" w:cs="Arial"/>
          <w:bCs/>
          <w:sz w:val="24"/>
          <w:szCs w:val="24"/>
        </w:rPr>
        <w:t xml:space="preserve"> Pause</w:t>
      </w:r>
    </w:p>
    <w:p w14:paraId="6EBA8779" w14:textId="77777777" w:rsidR="00C04564" w:rsidRPr="00C04564" w:rsidRDefault="00C04564" w:rsidP="00C04564">
      <w:pPr>
        <w:spacing w:after="0" w:line="360" w:lineRule="auto"/>
        <w:rPr>
          <w:rFonts w:ascii="Arial" w:hAnsi="Arial" w:cs="Arial"/>
          <w:bCs/>
          <w:sz w:val="24"/>
          <w:szCs w:val="24"/>
        </w:rPr>
      </w:pPr>
      <w:r w:rsidRPr="00C04564">
        <w:rPr>
          <w:rFonts w:ascii="Arial" w:hAnsi="Arial" w:cs="Arial"/>
          <w:b/>
          <w:bCs/>
          <w:sz w:val="24"/>
          <w:szCs w:val="24"/>
        </w:rPr>
        <w:t xml:space="preserve">11h05: </w:t>
      </w:r>
      <w:r w:rsidRPr="00C04564">
        <w:rPr>
          <w:rFonts w:ascii="Arial" w:hAnsi="Arial" w:cs="Arial"/>
          <w:bCs/>
          <w:sz w:val="24"/>
          <w:szCs w:val="24"/>
        </w:rPr>
        <w:t>Activité en sous-groupes: constats et questions sur les projets présentés</w:t>
      </w:r>
    </w:p>
    <w:p w14:paraId="04EC21D9" w14:textId="77777777" w:rsidR="00C04564" w:rsidRPr="00C04564" w:rsidRDefault="00C04564" w:rsidP="00C04564">
      <w:pPr>
        <w:spacing w:after="0" w:line="360" w:lineRule="auto"/>
        <w:rPr>
          <w:rFonts w:ascii="Arial" w:hAnsi="Arial" w:cs="Arial"/>
          <w:bCs/>
          <w:sz w:val="24"/>
          <w:szCs w:val="24"/>
        </w:rPr>
      </w:pPr>
      <w:r w:rsidRPr="00C04564">
        <w:rPr>
          <w:rFonts w:ascii="Arial" w:hAnsi="Arial" w:cs="Arial"/>
          <w:b/>
          <w:bCs/>
          <w:sz w:val="24"/>
          <w:szCs w:val="24"/>
        </w:rPr>
        <w:t xml:space="preserve">11h25: </w:t>
      </w:r>
      <w:r w:rsidRPr="00C04564">
        <w:rPr>
          <w:rFonts w:ascii="Arial" w:hAnsi="Arial" w:cs="Arial"/>
          <w:bCs/>
          <w:sz w:val="24"/>
          <w:szCs w:val="24"/>
        </w:rPr>
        <w:t>Retour en grand groupe: synthèse des sous-groupes et questions au conférenciers</w:t>
      </w:r>
    </w:p>
    <w:p w14:paraId="71DB4318" w14:textId="77777777" w:rsidR="00C04564" w:rsidRPr="00C04564" w:rsidRDefault="00C04564" w:rsidP="00C04564">
      <w:pPr>
        <w:spacing w:after="0" w:line="360" w:lineRule="auto"/>
        <w:rPr>
          <w:rFonts w:ascii="Arial" w:hAnsi="Arial" w:cs="Arial"/>
          <w:bCs/>
          <w:sz w:val="24"/>
          <w:szCs w:val="24"/>
        </w:rPr>
      </w:pPr>
      <w:r w:rsidRPr="00C04564">
        <w:rPr>
          <w:rFonts w:ascii="Arial" w:hAnsi="Arial" w:cs="Arial"/>
          <w:b/>
          <w:bCs/>
          <w:sz w:val="24"/>
          <w:szCs w:val="24"/>
        </w:rPr>
        <w:t xml:space="preserve">11h55: </w:t>
      </w:r>
      <w:r w:rsidRPr="00C04564">
        <w:rPr>
          <w:rFonts w:ascii="Arial" w:hAnsi="Arial" w:cs="Arial"/>
          <w:bCs/>
          <w:sz w:val="24"/>
          <w:szCs w:val="24"/>
        </w:rPr>
        <w:t>Mot de la fin</w:t>
      </w:r>
    </w:p>
    <w:p w14:paraId="2B1EEEC6" w14:textId="77777777" w:rsidR="00C04564" w:rsidRPr="00C04564" w:rsidRDefault="00C04564" w:rsidP="00C04564">
      <w:pPr>
        <w:spacing w:after="0" w:line="360" w:lineRule="auto"/>
        <w:rPr>
          <w:rFonts w:ascii="Arial" w:hAnsi="Arial" w:cs="Arial"/>
          <w:bCs/>
          <w:sz w:val="24"/>
          <w:szCs w:val="24"/>
        </w:rPr>
      </w:pPr>
    </w:p>
    <w:p w14:paraId="41A500D0" w14:textId="62204679" w:rsidR="001C447E" w:rsidRDefault="008E1F28" w:rsidP="00C04564">
      <w:pPr>
        <w:spacing w:after="0" w:line="360" w:lineRule="auto"/>
        <w:rPr>
          <w:rFonts w:ascii="Arial" w:hAnsi="Arial" w:cs="Arial"/>
          <w:b/>
          <w:sz w:val="24"/>
          <w:szCs w:val="24"/>
        </w:rPr>
      </w:pPr>
      <w:r>
        <w:rPr>
          <w:rFonts w:ascii="Arial" w:hAnsi="Arial" w:cs="Arial"/>
          <w:b/>
          <w:sz w:val="24"/>
          <w:szCs w:val="24"/>
        </w:rPr>
        <w:t>Activité</w:t>
      </w:r>
      <w:r w:rsidR="001C447E">
        <w:rPr>
          <w:rFonts w:ascii="Arial" w:hAnsi="Arial" w:cs="Arial"/>
          <w:b/>
          <w:sz w:val="24"/>
          <w:szCs w:val="24"/>
        </w:rPr>
        <w:t xml:space="preserve"> en sous-groupes</w:t>
      </w:r>
    </w:p>
    <w:p w14:paraId="19249298" w14:textId="77777777" w:rsidR="001C447E" w:rsidRPr="001C447E" w:rsidRDefault="001C447E" w:rsidP="001C447E">
      <w:pPr>
        <w:spacing w:after="0" w:line="360" w:lineRule="auto"/>
        <w:rPr>
          <w:rFonts w:ascii="Arial" w:hAnsi="Arial" w:cs="Arial"/>
          <w:bCs/>
          <w:sz w:val="24"/>
          <w:szCs w:val="24"/>
        </w:rPr>
      </w:pPr>
      <w:r w:rsidRPr="001C447E">
        <w:rPr>
          <w:rFonts w:ascii="Arial" w:hAnsi="Arial" w:cs="Arial"/>
          <w:bCs/>
          <w:sz w:val="24"/>
          <w:szCs w:val="24"/>
        </w:rPr>
        <w:t>En sous-groupe, vous serez amenés à répondre à ces deux questions:</w:t>
      </w:r>
    </w:p>
    <w:p w14:paraId="179F93AB" w14:textId="77777777" w:rsidR="001C447E" w:rsidRPr="001C447E" w:rsidRDefault="001C447E" w:rsidP="001C447E">
      <w:pPr>
        <w:pStyle w:val="Paragraphedeliste"/>
        <w:numPr>
          <w:ilvl w:val="0"/>
          <w:numId w:val="7"/>
        </w:numPr>
        <w:spacing w:after="0" w:line="360" w:lineRule="auto"/>
        <w:rPr>
          <w:rFonts w:ascii="Arial" w:hAnsi="Arial" w:cs="Arial"/>
          <w:bCs/>
          <w:sz w:val="24"/>
          <w:szCs w:val="24"/>
        </w:rPr>
      </w:pPr>
      <w:r w:rsidRPr="001C447E">
        <w:rPr>
          <w:rFonts w:ascii="Arial" w:hAnsi="Arial" w:cs="Arial"/>
          <w:bCs/>
          <w:sz w:val="24"/>
          <w:szCs w:val="24"/>
        </w:rPr>
        <w:t>Quel élément retenez-vous des présentations?</w:t>
      </w:r>
    </w:p>
    <w:p w14:paraId="6AAF63E8" w14:textId="37537440" w:rsidR="001C447E" w:rsidRPr="001C447E" w:rsidRDefault="001C447E" w:rsidP="001C447E">
      <w:pPr>
        <w:pStyle w:val="Paragraphedeliste"/>
        <w:numPr>
          <w:ilvl w:val="0"/>
          <w:numId w:val="7"/>
        </w:numPr>
        <w:spacing w:after="0" w:line="360" w:lineRule="auto"/>
        <w:rPr>
          <w:rFonts w:ascii="Arial" w:hAnsi="Arial" w:cs="Arial"/>
          <w:bCs/>
          <w:sz w:val="24"/>
          <w:szCs w:val="24"/>
        </w:rPr>
      </w:pPr>
      <w:r w:rsidRPr="001C447E">
        <w:rPr>
          <w:rFonts w:ascii="Arial" w:hAnsi="Arial" w:cs="Arial"/>
          <w:bCs/>
          <w:sz w:val="24"/>
          <w:szCs w:val="24"/>
        </w:rPr>
        <w:t>Quelle question souhaitez-vous poser aux intervenants?</w:t>
      </w:r>
    </w:p>
    <w:p w14:paraId="6598A561" w14:textId="77777777" w:rsidR="001C447E" w:rsidRPr="001C447E" w:rsidRDefault="001C447E" w:rsidP="001C447E">
      <w:pPr>
        <w:spacing w:after="0" w:line="360" w:lineRule="auto"/>
        <w:rPr>
          <w:rFonts w:ascii="Arial" w:hAnsi="Arial" w:cs="Arial"/>
          <w:bCs/>
          <w:sz w:val="24"/>
          <w:szCs w:val="24"/>
        </w:rPr>
      </w:pPr>
      <w:r w:rsidRPr="001C447E">
        <w:rPr>
          <w:rFonts w:ascii="Arial" w:hAnsi="Arial" w:cs="Arial"/>
          <w:bCs/>
          <w:sz w:val="24"/>
          <w:szCs w:val="24"/>
        </w:rPr>
        <w:t>Les sous-groupes dureront 20 minutes.</w:t>
      </w:r>
    </w:p>
    <w:p w14:paraId="2F04F766" w14:textId="003D1E8F" w:rsidR="001C447E" w:rsidRPr="001C447E" w:rsidRDefault="001C447E" w:rsidP="00C04564">
      <w:pPr>
        <w:spacing w:after="0" w:line="360" w:lineRule="auto"/>
        <w:rPr>
          <w:rFonts w:ascii="Arial" w:hAnsi="Arial" w:cs="Arial"/>
          <w:bCs/>
          <w:sz w:val="24"/>
          <w:szCs w:val="24"/>
        </w:rPr>
      </w:pPr>
      <w:r w:rsidRPr="001C447E">
        <w:rPr>
          <w:rFonts w:ascii="Arial" w:hAnsi="Arial" w:cs="Arial"/>
          <w:bCs/>
          <w:sz w:val="24"/>
          <w:szCs w:val="24"/>
        </w:rPr>
        <w:t>Les éléments retenus et les questions à poser seront discutés lors du retour en grand groupe.</w:t>
      </w:r>
    </w:p>
    <w:p w14:paraId="77CDD1D9" w14:textId="77777777" w:rsidR="001C447E" w:rsidRDefault="001C447E" w:rsidP="00C04564">
      <w:pPr>
        <w:spacing w:after="0" w:line="360" w:lineRule="auto"/>
        <w:rPr>
          <w:rFonts w:ascii="Arial" w:hAnsi="Arial" w:cs="Arial"/>
          <w:b/>
          <w:sz w:val="24"/>
          <w:szCs w:val="24"/>
        </w:rPr>
      </w:pPr>
    </w:p>
    <w:p w14:paraId="0833E0B6" w14:textId="1C158286" w:rsidR="00C04564" w:rsidRPr="00C04564" w:rsidRDefault="00C04564" w:rsidP="00C04564">
      <w:pPr>
        <w:spacing w:after="0" w:line="360" w:lineRule="auto"/>
        <w:rPr>
          <w:rFonts w:ascii="Arial" w:hAnsi="Arial" w:cs="Arial"/>
          <w:b/>
          <w:sz w:val="24"/>
          <w:szCs w:val="24"/>
        </w:rPr>
      </w:pPr>
      <w:r w:rsidRPr="00C04564">
        <w:rPr>
          <w:rFonts w:ascii="Arial" w:hAnsi="Arial" w:cs="Arial"/>
          <w:b/>
          <w:sz w:val="24"/>
          <w:szCs w:val="24"/>
        </w:rPr>
        <w:t>Résumé des présentations</w:t>
      </w:r>
    </w:p>
    <w:p w14:paraId="22191CF4" w14:textId="5C6E67DF" w:rsidR="00C04564" w:rsidRPr="001C447E" w:rsidRDefault="00C04564" w:rsidP="00C04564">
      <w:pPr>
        <w:spacing w:after="0" w:line="360" w:lineRule="auto"/>
        <w:rPr>
          <w:rFonts w:ascii="Arial" w:hAnsi="Arial" w:cs="Arial"/>
          <w:b/>
          <w:bCs/>
          <w:sz w:val="24"/>
          <w:szCs w:val="24"/>
        </w:rPr>
      </w:pPr>
      <w:r w:rsidRPr="001C447E">
        <w:rPr>
          <w:rFonts w:ascii="Arial" w:hAnsi="Arial" w:cs="Arial"/>
          <w:b/>
          <w:bCs/>
          <w:sz w:val="24"/>
          <w:szCs w:val="24"/>
        </w:rPr>
        <w:t>Présentation d’</w:t>
      </w:r>
      <w:r w:rsidR="00CD3600" w:rsidRPr="001C447E">
        <w:rPr>
          <w:rFonts w:ascii="Arial" w:hAnsi="Arial" w:cs="Arial"/>
          <w:b/>
          <w:bCs/>
          <w:sz w:val="24"/>
          <w:szCs w:val="24"/>
        </w:rPr>
        <w:t>Étienne Pinel (</w:t>
      </w:r>
      <w:r w:rsidR="00BB3086" w:rsidRPr="001C447E">
        <w:rPr>
          <w:rFonts w:ascii="Arial" w:hAnsi="Arial" w:cs="Arial"/>
          <w:b/>
          <w:bCs/>
          <w:sz w:val="24"/>
          <w:szCs w:val="24"/>
        </w:rPr>
        <w:t>Spécialiste, Activités de liaison, Partenariats et promotion</w:t>
      </w:r>
      <w:r w:rsidR="00A35D86" w:rsidRPr="001C447E">
        <w:rPr>
          <w:rFonts w:ascii="Arial" w:hAnsi="Arial" w:cs="Arial"/>
          <w:b/>
          <w:bCs/>
          <w:sz w:val="24"/>
          <w:szCs w:val="24"/>
        </w:rPr>
        <w:t>,</w:t>
      </w:r>
      <w:r w:rsidR="00BB3086" w:rsidRPr="001C447E">
        <w:rPr>
          <w:rFonts w:ascii="Arial" w:hAnsi="Arial" w:cs="Arial"/>
          <w:b/>
          <w:bCs/>
          <w:sz w:val="24"/>
          <w:szCs w:val="24"/>
        </w:rPr>
        <w:t xml:space="preserve"> </w:t>
      </w:r>
      <w:r w:rsidR="00CD3600" w:rsidRPr="001C447E">
        <w:rPr>
          <w:rFonts w:ascii="Arial" w:hAnsi="Arial" w:cs="Arial"/>
          <w:b/>
          <w:bCs/>
          <w:sz w:val="24"/>
          <w:szCs w:val="24"/>
        </w:rPr>
        <w:t>SCHL)</w:t>
      </w:r>
    </w:p>
    <w:p w14:paraId="3FAE060B" w14:textId="77777777" w:rsidR="00C04564" w:rsidRPr="00C04564" w:rsidRDefault="00D711B6" w:rsidP="00C04564">
      <w:pPr>
        <w:spacing w:after="0" w:line="360" w:lineRule="auto"/>
        <w:rPr>
          <w:rFonts w:ascii="Arial" w:hAnsi="Arial" w:cs="Arial"/>
          <w:sz w:val="24"/>
          <w:szCs w:val="24"/>
        </w:rPr>
      </w:pPr>
      <w:r w:rsidRPr="001C447E">
        <w:rPr>
          <w:rFonts w:ascii="Arial" w:hAnsi="Arial" w:cs="Arial"/>
          <w:b/>
          <w:bCs/>
          <w:sz w:val="24"/>
          <w:szCs w:val="24"/>
        </w:rPr>
        <w:t>Titre :</w:t>
      </w:r>
      <w:r w:rsidRPr="00C04564">
        <w:rPr>
          <w:rFonts w:ascii="Arial" w:hAnsi="Arial" w:cs="Arial"/>
          <w:sz w:val="24"/>
          <w:szCs w:val="24"/>
        </w:rPr>
        <w:t xml:space="preserve"> </w:t>
      </w:r>
      <w:r w:rsidR="00FE05DD" w:rsidRPr="00C04564">
        <w:rPr>
          <w:rFonts w:ascii="Arial" w:hAnsi="Arial" w:cs="Arial"/>
          <w:sz w:val="24"/>
          <w:szCs w:val="24"/>
        </w:rPr>
        <w:t>Solutions de la SCHL pour le développement de logements abordables et accessibles</w:t>
      </w:r>
    </w:p>
    <w:p w14:paraId="470CF31F" w14:textId="2D6A958B" w:rsidR="00C04564" w:rsidRDefault="00D711B6" w:rsidP="00C04564">
      <w:pPr>
        <w:spacing w:after="0" w:line="360" w:lineRule="auto"/>
        <w:rPr>
          <w:rFonts w:ascii="Arial" w:hAnsi="Arial" w:cs="Arial"/>
          <w:sz w:val="24"/>
          <w:szCs w:val="24"/>
        </w:rPr>
      </w:pPr>
      <w:r w:rsidRPr="001C447E">
        <w:rPr>
          <w:rFonts w:ascii="Arial" w:hAnsi="Arial" w:cs="Arial"/>
          <w:b/>
          <w:bCs/>
          <w:sz w:val="24"/>
          <w:szCs w:val="24"/>
        </w:rPr>
        <w:t>Résumé :</w:t>
      </w:r>
      <w:r w:rsidRPr="00C04564">
        <w:rPr>
          <w:rFonts w:ascii="Arial" w:hAnsi="Arial" w:cs="Arial"/>
          <w:sz w:val="24"/>
          <w:szCs w:val="24"/>
        </w:rPr>
        <w:t xml:space="preserve"> </w:t>
      </w:r>
      <w:r w:rsidR="00FE05DD" w:rsidRPr="00C04564">
        <w:rPr>
          <w:rFonts w:ascii="Arial" w:hAnsi="Arial" w:cs="Arial"/>
          <w:sz w:val="24"/>
          <w:szCs w:val="24"/>
        </w:rPr>
        <w:t>La pandémie de la COVID-19 nous rappelle l’importance cruciale d’avoir un lieu où se mettre à l’abri. Nous pensons que nous avons tous besoin d’avoir un chez-soi sûr et abordable. La présentation fournira un survol de quelques initiatives de la Stratégie Nationale du Logement de la SCHL qui aident à combler les besoins dans le continuum du logement en misant sur les milieux de vie inclusifs.</w:t>
      </w:r>
    </w:p>
    <w:p w14:paraId="6CF7C12C" w14:textId="77BAA05B" w:rsidR="00C04564" w:rsidRDefault="00C04564" w:rsidP="00C04564">
      <w:pPr>
        <w:spacing w:after="0" w:line="360" w:lineRule="auto"/>
        <w:rPr>
          <w:rFonts w:ascii="Arial" w:hAnsi="Arial" w:cs="Arial"/>
          <w:sz w:val="24"/>
          <w:szCs w:val="24"/>
        </w:rPr>
      </w:pPr>
    </w:p>
    <w:p w14:paraId="5996FB3E" w14:textId="07D4DDE5" w:rsidR="00C04564" w:rsidRPr="001C447E" w:rsidRDefault="00C04564" w:rsidP="00C04564">
      <w:pPr>
        <w:spacing w:after="0" w:line="360" w:lineRule="auto"/>
        <w:rPr>
          <w:rFonts w:ascii="Arial" w:hAnsi="Arial" w:cs="Arial"/>
          <w:b/>
          <w:bCs/>
          <w:sz w:val="24"/>
          <w:szCs w:val="24"/>
        </w:rPr>
      </w:pPr>
      <w:r w:rsidRPr="001C447E">
        <w:rPr>
          <w:rFonts w:ascii="Arial" w:hAnsi="Arial" w:cs="Arial"/>
          <w:b/>
          <w:bCs/>
          <w:sz w:val="24"/>
          <w:szCs w:val="24"/>
        </w:rPr>
        <w:t>Présentation d’</w:t>
      </w:r>
      <w:r w:rsidR="00CD3600" w:rsidRPr="001C447E">
        <w:rPr>
          <w:rFonts w:ascii="Arial" w:hAnsi="Arial" w:cs="Arial"/>
          <w:b/>
          <w:bCs/>
          <w:sz w:val="24"/>
          <w:szCs w:val="24"/>
        </w:rPr>
        <w:t>Ernesto Morales</w:t>
      </w:r>
      <w:r w:rsidR="002F2379" w:rsidRPr="001C447E">
        <w:rPr>
          <w:rFonts w:ascii="Arial" w:hAnsi="Arial" w:cs="Arial"/>
          <w:b/>
          <w:bCs/>
          <w:sz w:val="24"/>
          <w:szCs w:val="24"/>
        </w:rPr>
        <w:t xml:space="preserve"> (CIRRIS/Université Laval)</w:t>
      </w:r>
    </w:p>
    <w:p w14:paraId="12439A96" w14:textId="51E24366" w:rsidR="00457080" w:rsidRPr="00C04564" w:rsidRDefault="00457080" w:rsidP="00C04564">
      <w:pPr>
        <w:spacing w:after="0" w:line="360" w:lineRule="auto"/>
        <w:rPr>
          <w:rFonts w:ascii="Arial" w:hAnsi="Arial" w:cs="Arial"/>
          <w:sz w:val="24"/>
          <w:szCs w:val="24"/>
        </w:rPr>
      </w:pPr>
      <w:r w:rsidRPr="001C447E">
        <w:rPr>
          <w:rFonts w:ascii="Arial" w:hAnsi="Arial" w:cs="Arial"/>
          <w:b/>
          <w:bCs/>
          <w:sz w:val="24"/>
          <w:szCs w:val="24"/>
        </w:rPr>
        <w:t>Titre :</w:t>
      </w:r>
      <w:r w:rsidRPr="00C04564">
        <w:rPr>
          <w:rFonts w:ascii="Arial" w:hAnsi="Arial" w:cs="Arial"/>
          <w:sz w:val="24"/>
          <w:szCs w:val="24"/>
        </w:rPr>
        <w:t xml:space="preserve"> De la </w:t>
      </w:r>
      <w:proofErr w:type="spellStart"/>
      <w:r w:rsidRPr="00C04564">
        <w:rPr>
          <w:rFonts w:ascii="Arial" w:hAnsi="Arial" w:cs="Arial"/>
          <w:sz w:val="24"/>
          <w:szCs w:val="24"/>
        </w:rPr>
        <w:t>visitabilité</w:t>
      </w:r>
      <w:proofErr w:type="spellEnd"/>
      <w:r w:rsidRPr="00C04564">
        <w:rPr>
          <w:rFonts w:ascii="Arial" w:hAnsi="Arial" w:cs="Arial"/>
          <w:sz w:val="24"/>
          <w:szCs w:val="24"/>
        </w:rPr>
        <w:t xml:space="preserve"> </w:t>
      </w:r>
      <w:proofErr w:type="gramStart"/>
      <w:r w:rsidRPr="00C04564">
        <w:rPr>
          <w:rFonts w:ascii="Arial" w:hAnsi="Arial" w:cs="Arial"/>
          <w:sz w:val="24"/>
          <w:szCs w:val="24"/>
        </w:rPr>
        <w:t>à</w:t>
      </w:r>
      <w:proofErr w:type="gramEnd"/>
      <w:r w:rsidRPr="00C04564">
        <w:rPr>
          <w:rFonts w:ascii="Arial" w:hAnsi="Arial" w:cs="Arial"/>
          <w:sz w:val="24"/>
          <w:szCs w:val="24"/>
        </w:rPr>
        <w:t xml:space="preserve"> la possibilité de sortir dans un</w:t>
      </w:r>
      <w:r w:rsidR="00ED58EF" w:rsidRPr="00C04564">
        <w:rPr>
          <w:rFonts w:ascii="Arial" w:hAnsi="Arial" w:cs="Arial"/>
          <w:sz w:val="24"/>
          <w:szCs w:val="24"/>
        </w:rPr>
        <w:t>e</w:t>
      </w:r>
      <w:r w:rsidRPr="00C04564">
        <w:rPr>
          <w:rFonts w:ascii="Arial" w:hAnsi="Arial" w:cs="Arial"/>
          <w:sz w:val="24"/>
          <w:szCs w:val="24"/>
        </w:rPr>
        <w:t xml:space="preserve"> situation d'urgence. </w:t>
      </w:r>
    </w:p>
    <w:p w14:paraId="79A7E686" w14:textId="263FE93E" w:rsidR="00C04564" w:rsidRDefault="00457080" w:rsidP="00C04564">
      <w:pPr>
        <w:spacing w:after="0" w:line="360" w:lineRule="auto"/>
        <w:rPr>
          <w:rFonts w:ascii="Arial" w:hAnsi="Arial" w:cs="Arial"/>
          <w:sz w:val="24"/>
          <w:szCs w:val="24"/>
        </w:rPr>
      </w:pPr>
      <w:r w:rsidRPr="001C447E">
        <w:rPr>
          <w:rFonts w:ascii="Arial" w:hAnsi="Arial" w:cs="Arial"/>
          <w:b/>
          <w:bCs/>
          <w:sz w:val="24"/>
          <w:szCs w:val="24"/>
        </w:rPr>
        <w:t>Résumé :</w:t>
      </w:r>
      <w:r w:rsidRPr="00C04564">
        <w:rPr>
          <w:rFonts w:ascii="Arial" w:hAnsi="Arial" w:cs="Arial"/>
          <w:sz w:val="24"/>
          <w:szCs w:val="24"/>
        </w:rPr>
        <w:t xml:space="preserve"> Cette présentation est divisée en deux parties. La première est liée au concept de la </w:t>
      </w:r>
      <w:proofErr w:type="spellStart"/>
      <w:r w:rsidRPr="00C04564">
        <w:rPr>
          <w:rFonts w:ascii="Arial" w:hAnsi="Arial" w:cs="Arial"/>
          <w:sz w:val="24"/>
          <w:szCs w:val="24"/>
        </w:rPr>
        <w:t>visitabilité</w:t>
      </w:r>
      <w:proofErr w:type="spellEnd"/>
      <w:r w:rsidRPr="00C04564">
        <w:rPr>
          <w:rFonts w:ascii="Arial" w:hAnsi="Arial" w:cs="Arial"/>
          <w:sz w:val="24"/>
          <w:szCs w:val="24"/>
        </w:rPr>
        <w:t xml:space="preserve">, qui peut être définie comme étant la capacité d’un environnement à être visité. Il y a 3 lignes directrices minimales de ce concept : 1. Une entrée sans marche à l'avant, à l’arrière ou à l'entrée latérale de la maison ; 2. Des portes plus larges sur l’étage principal ; 3. L’adaptation de la salle de bain à l’étage principale. Dans cette partie on fera une réflexion autour du concept de </w:t>
      </w:r>
      <w:proofErr w:type="spellStart"/>
      <w:r w:rsidRPr="00C04564">
        <w:rPr>
          <w:rFonts w:ascii="Arial" w:hAnsi="Arial" w:cs="Arial"/>
          <w:sz w:val="24"/>
          <w:szCs w:val="24"/>
        </w:rPr>
        <w:t>visitabilité</w:t>
      </w:r>
      <w:proofErr w:type="spellEnd"/>
      <w:r w:rsidRPr="00C04564">
        <w:rPr>
          <w:rFonts w:ascii="Arial" w:hAnsi="Arial" w:cs="Arial"/>
          <w:sz w:val="24"/>
          <w:szCs w:val="24"/>
        </w:rPr>
        <w:t xml:space="preserve"> ainsi que quelques résultats d’un instrument d’évaluation de ce concept. La deuxième partie expose les graves problèmes </w:t>
      </w:r>
      <w:r w:rsidRPr="00C04564">
        <w:rPr>
          <w:rFonts w:ascii="Arial" w:hAnsi="Arial" w:cs="Arial"/>
          <w:sz w:val="24"/>
          <w:szCs w:val="24"/>
        </w:rPr>
        <w:lastRenderedPageBreak/>
        <w:t xml:space="preserve">d'accessibilité que l'on peut trouver dans plusieurs espaces dans leurs routes d'évacuation en cas d’un incendie/urgence, particulièrement dans </w:t>
      </w:r>
      <w:proofErr w:type="spellStart"/>
      <w:r w:rsidRPr="00C04564">
        <w:rPr>
          <w:rFonts w:ascii="Arial" w:hAnsi="Arial" w:cs="Arial"/>
          <w:sz w:val="24"/>
          <w:szCs w:val="24"/>
        </w:rPr>
        <w:t>dans</w:t>
      </w:r>
      <w:proofErr w:type="spellEnd"/>
      <w:r w:rsidRPr="00C04564">
        <w:rPr>
          <w:rFonts w:ascii="Arial" w:hAnsi="Arial" w:cs="Arial"/>
          <w:sz w:val="24"/>
          <w:szCs w:val="24"/>
        </w:rPr>
        <w:t xml:space="preserve"> les résidences de retraite et CHSLD, ainsi que quelques pistes de solutions à cet égard.</w:t>
      </w:r>
    </w:p>
    <w:p w14:paraId="7CE3BDD2" w14:textId="47F61A5F" w:rsidR="00C04564" w:rsidRPr="00C04564" w:rsidRDefault="00C04564" w:rsidP="00C04564">
      <w:pPr>
        <w:spacing w:after="0" w:line="360" w:lineRule="auto"/>
        <w:rPr>
          <w:rFonts w:ascii="Arial" w:hAnsi="Arial" w:cs="Arial"/>
          <w:sz w:val="24"/>
          <w:szCs w:val="24"/>
        </w:rPr>
      </w:pPr>
    </w:p>
    <w:p w14:paraId="5F7A3006" w14:textId="58B5BAD8" w:rsidR="00C04564" w:rsidRPr="001C447E" w:rsidRDefault="00C04564" w:rsidP="00C04564">
      <w:pPr>
        <w:spacing w:after="0" w:line="360" w:lineRule="auto"/>
        <w:rPr>
          <w:rFonts w:ascii="Arial" w:hAnsi="Arial" w:cs="Arial"/>
          <w:b/>
          <w:bCs/>
          <w:sz w:val="24"/>
          <w:szCs w:val="24"/>
        </w:rPr>
      </w:pPr>
      <w:r w:rsidRPr="001C447E">
        <w:rPr>
          <w:rFonts w:ascii="Arial" w:hAnsi="Arial" w:cs="Arial"/>
          <w:b/>
          <w:bCs/>
          <w:sz w:val="24"/>
          <w:szCs w:val="24"/>
        </w:rPr>
        <w:t>Présentation d’Olivier Dupuis</w:t>
      </w:r>
      <w:r w:rsidRPr="001C447E">
        <w:rPr>
          <w:rFonts w:cstheme="minorHAnsi"/>
          <w:b/>
          <w:bCs/>
        </w:rPr>
        <w:t xml:space="preserve"> (</w:t>
      </w:r>
      <w:r w:rsidRPr="001C447E">
        <w:rPr>
          <w:rFonts w:ascii="Arial" w:hAnsi="Arial" w:cs="Arial"/>
          <w:b/>
          <w:bCs/>
          <w:sz w:val="24"/>
          <w:szCs w:val="24"/>
        </w:rPr>
        <w:t>agent de défense collective des droits chez Ex aequo)</w:t>
      </w:r>
    </w:p>
    <w:p w14:paraId="6D914AC4" w14:textId="76B002AD" w:rsidR="00C04564" w:rsidRPr="00C04564" w:rsidRDefault="00C04564" w:rsidP="00C04564">
      <w:pPr>
        <w:spacing w:after="0" w:line="360" w:lineRule="auto"/>
        <w:rPr>
          <w:rFonts w:ascii="Arial" w:hAnsi="Arial" w:cs="Arial"/>
          <w:sz w:val="24"/>
          <w:szCs w:val="24"/>
        </w:rPr>
      </w:pPr>
      <w:r w:rsidRPr="001C447E">
        <w:rPr>
          <w:rFonts w:ascii="Arial" w:hAnsi="Arial" w:cs="Arial"/>
          <w:b/>
          <w:bCs/>
          <w:sz w:val="24"/>
          <w:szCs w:val="24"/>
        </w:rPr>
        <w:t>Titre :</w:t>
      </w:r>
      <w:r w:rsidRPr="00C04564">
        <w:rPr>
          <w:rFonts w:ascii="Arial" w:hAnsi="Arial" w:cs="Arial"/>
          <w:sz w:val="24"/>
          <w:szCs w:val="24"/>
        </w:rPr>
        <w:t xml:space="preserve"> Les bonnes pratiques pour le développement de projets d’habitation sociale et communautaire universellement accessible</w:t>
      </w:r>
    </w:p>
    <w:p w14:paraId="591DFD4E" w14:textId="77777777" w:rsidR="001C447E" w:rsidRDefault="00C04564" w:rsidP="001C447E">
      <w:pPr>
        <w:spacing w:after="0" w:line="360" w:lineRule="auto"/>
        <w:rPr>
          <w:rFonts w:ascii="Arial" w:hAnsi="Arial" w:cs="Arial"/>
          <w:sz w:val="24"/>
          <w:szCs w:val="24"/>
        </w:rPr>
      </w:pPr>
      <w:r w:rsidRPr="00C04564">
        <w:rPr>
          <w:rFonts w:ascii="Arial" w:hAnsi="Arial" w:cs="Arial"/>
          <w:b/>
          <w:sz w:val="24"/>
          <w:szCs w:val="24"/>
        </w:rPr>
        <w:t>R</w:t>
      </w:r>
      <w:r>
        <w:rPr>
          <w:rFonts w:ascii="Arial" w:hAnsi="Arial" w:cs="Arial"/>
          <w:b/>
          <w:sz w:val="24"/>
          <w:szCs w:val="24"/>
        </w:rPr>
        <w:t>ésum</w:t>
      </w:r>
      <w:r w:rsidRPr="001C447E">
        <w:rPr>
          <w:rFonts w:ascii="Arial" w:hAnsi="Arial" w:cs="Arial"/>
          <w:b/>
          <w:sz w:val="24"/>
          <w:szCs w:val="24"/>
        </w:rPr>
        <w:t>é :</w:t>
      </w:r>
      <w:r w:rsidRPr="00C04564">
        <w:rPr>
          <w:rFonts w:ascii="Arial" w:hAnsi="Arial" w:cs="Arial"/>
          <w:sz w:val="24"/>
          <w:szCs w:val="24"/>
        </w:rPr>
        <w:t xml:space="preserve"> Le 4 octobre 2019, plus de 75 acteurs et actrices du milieu de l’habitation se sont réunis dans le cadre de la journée de réflexion « Des logements conçus pour toutes et tous ». L’objectif de l’activité était de cerner les défis à l’inclusion des principes de l’accessibilité universelle dans l’habitation sociale et communautaire et d’identifier les bonnes pratiques permettant la réalisation de projets d’habitation universellement accessibles. La présentation visera à exposer le résultat de ce travail collectif. Nous y présenterons le diagnostic ainsi que les pistes de solution qui ont émergé lors de la journée de réflexion. De même, nous identifierons le rôle que doivent jouer les différents acteurs et actrices du milieu de l’habitation pour assurer la conception de logements pour toutes et tous.</w:t>
      </w:r>
    </w:p>
    <w:p w14:paraId="767DDAA3" w14:textId="77777777" w:rsidR="001C447E" w:rsidRDefault="001C447E" w:rsidP="001C447E">
      <w:pPr>
        <w:spacing w:after="0" w:line="360" w:lineRule="auto"/>
        <w:rPr>
          <w:rFonts w:ascii="Arial" w:hAnsi="Arial" w:cs="Arial"/>
          <w:sz w:val="24"/>
          <w:szCs w:val="24"/>
        </w:rPr>
      </w:pPr>
    </w:p>
    <w:p w14:paraId="42339CD7" w14:textId="45961914" w:rsidR="00C04564" w:rsidRPr="001C447E" w:rsidRDefault="001C447E" w:rsidP="001C447E">
      <w:pPr>
        <w:spacing w:after="0" w:line="360" w:lineRule="auto"/>
        <w:rPr>
          <w:rFonts w:ascii="Arial" w:hAnsi="Arial" w:cs="Arial"/>
          <w:b/>
          <w:bCs/>
          <w:sz w:val="24"/>
          <w:szCs w:val="24"/>
        </w:rPr>
      </w:pPr>
      <w:r w:rsidRPr="001C447E">
        <w:rPr>
          <w:rFonts w:ascii="Arial" w:hAnsi="Arial" w:cs="Arial"/>
          <w:b/>
          <w:bCs/>
          <w:sz w:val="24"/>
          <w:szCs w:val="24"/>
        </w:rPr>
        <w:t xml:space="preserve">Présentation de </w:t>
      </w:r>
      <w:r w:rsidR="00C04564" w:rsidRPr="001C447E">
        <w:rPr>
          <w:rFonts w:ascii="Arial" w:hAnsi="Arial" w:cs="Arial"/>
          <w:b/>
          <w:bCs/>
          <w:sz w:val="24"/>
          <w:szCs w:val="24"/>
        </w:rPr>
        <w:t>Mathieu Lamarche (président, Groupe GDI)</w:t>
      </w:r>
    </w:p>
    <w:p w14:paraId="5114CC08" w14:textId="77777777" w:rsidR="00C04564" w:rsidRPr="001C447E" w:rsidRDefault="00C04564" w:rsidP="001C447E">
      <w:pPr>
        <w:spacing w:after="0" w:line="360" w:lineRule="auto"/>
        <w:rPr>
          <w:rFonts w:ascii="Arial" w:hAnsi="Arial" w:cs="Arial"/>
          <w:sz w:val="24"/>
          <w:szCs w:val="24"/>
        </w:rPr>
      </w:pPr>
      <w:r w:rsidRPr="001C447E">
        <w:rPr>
          <w:rFonts w:ascii="Arial" w:hAnsi="Arial" w:cs="Arial"/>
          <w:b/>
          <w:sz w:val="24"/>
          <w:szCs w:val="24"/>
        </w:rPr>
        <w:t>Titre</w:t>
      </w:r>
      <w:r w:rsidRPr="001C447E">
        <w:rPr>
          <w:rFonts w:ascii="Arial" w:hAnsi="Arial" w:cs="Arial"/>
          <w:sz w:val="24"/>
          <w:szCs w:val="24"/>
        </w:rPr>
        <w:t xml:space="preserve"> : Accessibilité des logements locatifs accessibles, l’exemple des projets </w:t>
      </w:r>
      <w:proofErr w:type="spellStart"/>
      <w:r w:rsidRPr="001C447E">
        <w:rPr>
          <w:rFonts w:ascii="Arial" w:hAnsi="Arial" w:cs="Arial"/>
          <w:sz w:val="24"/>
          <w:szCs w:val="24"/>
        </w:rPr>
        <w:t>TerraNova</w:t>
      </w:r>
      <w:proofErr w:type="spellEnd"/>
    </w:p>
    <w:p w14:paraId="25E42646" w14:textId="77777777" w:rsidR="00C04564" w:rsidRPr="001C447E" w:rsidRDefault="00C04564" w:rsidP="001C447E">
      <w:pPr>
        <w:spacing w:after="0" w:line="360" w:lineRule="auto"/>
        <w:rPr>
          <w:rFonts w:ascii="Arial" w:hAnsi="Arial" w:cs="Arial"/>
          <w:sz w:val="24"/>
          <w:szCs w:val="24"/>
        </w:rPr>
      </w:pPr>
      <w:r w:rsidRPr="001C447E">
        <w:rPr>
          <w:rFonts w:ascii="Arial" w:hAnsi="Arial" w:cs="Arial"/>
          <w:b/>
          <w:bCs/>
          <w:sz w:val="24"/>
          <w:szCs w:val="24"/>
        </w:rPr>
        <w:t>Résumé </w:t>
      </w:r>
      <w:r w:rsidRPr="001C447E">
        <w:rPr>
          <w:rFonts w:ascii="Arial" w:hAnsi="Arial" w:cs="Arial"/>
          <w:sz w:val="24"/>
          <w:szCs w:val="24"/>
        </w:rPr>
        <w:t xml:space="preserve">: Le Groupe GDI </w:t>
      </w:r>
      <w:proofErr w:type="spellStart"/>
      <w:r w:rsidRPr="001C447E">
        <w:rPr>
          <w:rFonts w:ascii="Arial" w:hAnsi="Arial" w:cs="Arial"/>
          <w:sz w:val="24"/>
          <w:szCs w:val="24"/>
        </w:rPr>
        <w:t>inc.</w:t>
      </w:r>
      <w:proofErr w:type="spellEnd"/>
      <w:r w:rsidRPr="001C447E">
        <w:rPr>
          <w:rFonts w:ascii="Arial" w:hAnsi="Arial" w:cs="Arial"/>
          <w:sz w:val="24"/>
          <w:szCs w:val="24"/>
        </w:rPr>
        <w:t xml:space="preserve"> construit et gère plusieurs immeubles </w:t>
      </w:r>
      <w:proofErr w:type="spellStart"/>
      <w:r w:rsidRPr="001C447E">
        <w:rPr>
          <w:rFonts w:ascii="Arial" w:hAnsi="Arial" w:cs="Arial"/>
          <w:sz w:val="24"/>
          <w:szCs w:val="24"/>
        </w:rPr>
        <w:t>multilogements</w:t>
      </w:r>
      <w:proofErr w:type="spellEnd"/>
      <w:r w:rsidRPr="001C447E">
        <w:rPr>
          <w:rFonts w:ascii="Arial" w:hAnsi="Arial" w:cs="Arial"/>
          <w:sz w:val="24"/>
          <w:szCs w:val="24"/>
        </w:rPr>
        <w:t xml:space="preserve">, dont les projets </w:t>
      </w:r>
      <w:proofErr w:type="spellStart"/>
      <w:r w:rsidRPr="001C447E">
        <w:rPr>
          <w:rFonts w:ascii="Arial" w:hAnsi="Arial" w:cs="Arial"/>
          <w:sz w:val="24"/>
          <w:szCs w:val="24"/>
        </w:rPr>
        <w:t>TerraNova</w:t>
      </w:r>
      <w:proofErr w:type="spellEnd"/>
      <w:r w:rsidRPr="001C447E">
        <w:rPr>
          <w:rFonts w:ascii="Arial" w:hAnsi="Arial" w:cs="Arial"/>
          <w:sz w:val="24"/>
          <w:szCs w:val="24"/>
        </w:rPr>
        <w:t xml:space="preserve"> 1 et 2. Ces deux projets privés offrent des logements locatifs entièrement accessibles et adaptables. Le Groupe GDI a développé une expertise en accessibilité résidentielle et présentera son approche visant à mettre l’accessibilité voit au cœur de chaque projet et de chaque discussion. Comment impliquer les professionnels (architectes, </w:t>
      </w:r>
      <w:r w:rsidRPr="001C447E">
        <w:rPr>
          <w:rFonts w:ascii="Arial" w:hAnsi="Arial" w:cs="Arial"/>
          <w:sz w:val="24"/>
          <w:szCs w:val="24"/>
        </w:rPr>
        <w:lastRenderedPageBreak/>
        <w:t xml:space="preserve">ingénieurs, sous-traitants) dans les projets? Quels sont les impacts financiers de l’accessibilité? </w:t>
      </w:r>
    </w:p>
    <w:p w14:paraId="29DED703" w14:textId="77777777" w:rsidR="001C447E" w:rsidRDefault="001C447E" w:rsidP="001C447E">
      <w:pPr>
        <w:spacing w:after="0" w:line="360" w:lineRule="auto"/>
        <w:rPr>
          <w:rFonts w:ascii="Arial" w:hAnsi="Arial" w:cs="Arial"/>
          <w:b/>
          <w:bCs/>
          <w:sz w:val="24"/>
          <w:szCs w:val="24"/>
        </w:rPr>
      </w:pPr>
      <w:r w:rsidRPr="001C447E">
        <w:rPr>
          <w:rFonts w:ascii="Arial" w:hAnsi="Arial" w:cs="Arial"/>
          <w:b/>
          <w:bCs/>
          <w:sz w:val="24"/>
          <w:szCs w:val="24"/>
        </w:rPr>
        <w:t xml:space="preserve">Présentation de </w:t>
      </w:r>
      <w:r w:rsidR="00C04564" w:rsidRPr="001C447E">
        <w:rPr>
          <w:rFonts w:ascii="Arial" w:hAnsi="Arial" w:cs="Arial"/>
          <w:b/>
          <w:bCs/>
          <w:sz w:val="24"/>
          <w:szCs w:val="24"/>
        </w:rPr>
        <w:t xml:space="preserve">Benoit </w:t>
      </w:r>
      <w:proofErr w:type="spellStart"/>
      <w:r w:rsidR="00C04564" w:rsidRPr="001C447E">
        <w:rPr>
          <w:rFonts w:ascii="Arial" w:hAnsi="Arial" w:cs="Arial"/>
          <w:b/>
          <w:bCs/>
          <w:sz w:val="24"/>
          <w:szCs w:val="24"/>
        </w:rPr>
        <w:t>Labbé</w:t>
      </w:r>
      <w:proofErr w:type="spellEnd"/>
      <w:r w:rsidR="00C04564" w:rsidRPr="001C447E">
        <w:rPr>
          <w:rFonts w:ascii="Arial" w:hAnsi="Arial" w:cs="Arial"/>
          <w:b/>
          <w:bCs/>
          <w:sz w:val="24"/>
          <w:szCs w:val="24"/>
        </w:rPr>
        <w:t xml:space="preserve"> (Groupe </w:t>
      </w:r>
      <w:proofErr w:type="spellStart"/>
      <w:r w:rsidR="00C04564" w:rsidRPr="001C447E">
        <w:rPr>
          <w:rFonts w:ascii="Arial" w:hAnsi="Arial" w:cs="Arial"/>
          <w:b/>
          <w:bCs/>
          <w:sz w:val="24"/>
          <w:szCs w:val="24"/>
        </w:rPr>
        <w:t>O’Drey</w:t>
      </w:r>
      <w:proofErr w:type="spellEnd"/>
      <w:r w:rsidR="00C04564" w:rsidRPr="001C447E">
        <w:rPr>
          <w:rFonts w:ascii="Arial" w:hAnsi="Arial" w:cs="Arial"/>
          <w:b/>
          <w:bCs/>
          <w:sz w:val="24"/>
          <w:szCs w:val="24"/>
        </w:rPr>
        <w:t>)</w:t>
      </w:r>
    </w:p>
    <w:p w14:paraId="727AE772" w14:textId="076ADE4D" w:rsidR="00C04564" w:rsidRPr="001C447E" w:rsidRDefault="00C04564" w:rsidP="001C447E">
      <w:pPr>
        <w:spacing w:after="0" w:line="360" w:lineRule="auto"/>
        <w:rPr>
          <w:rFonts w:ascii="Arial" w:hAnsi="Arial" w:cs="Arial"/>
          <w:b/>
          <w:bCs/>
          <w:sz w:val="24"/>
          <w:szCs w:val="24"/>
        </w:rPr>
      </w:pPr>
      <w:r w:rsidRPr="001C447E">
        <w:rPr>
          <w:rFonts w:ascii="Arial" w:hAnsi="Arial" w:cs="Arial"/>
          <w:b/>
          <w:bCs/>
          <w:sz w:val="24"/>
          <w:szCs w:val="24"/>
        </w:rPr>
        <w:t>Titre :</w:t>
      </w:r>
      <w:r w:rsidRPr="001C447E">
        <w:rPr>
          <w:rFonts w:ascii="Arial" w:hAnsi="Arial" w:cs="Arial"/>
          <w:sz w:val="24"/>
          <w:szCs w:val="24"/>
        </w:rPr>
        <w:t xml:space="preserve"> Projet d’habitation communautaire adapté – Développement et enjeux </w:t>
      </w:r>
    </w:p>
    <w:p w14:paraId="28796ADA" w14:textId="5C505FFC" w:rsidR="00B24B8A" w:rsidRDefault="00C04564" w:rsidP="001C447E">
      <w:pPr>
        <w:spacing w:after="0" w:line="360" w:lineRule="auto"/>
        <w:jc w:val="both"/>
        <w:rPr>
          <w:rFonts w:ascii="Arial" w:hAnsi="Arial" w:cs="Arial"/>
          <w:sz w:val="24"/>
          <w:szCs w:val="24"/>
        </w:rPr>
      </w:pPr>
      <w:r w:rsidRPr="001C447E">
        <w:rPr>
          <w:rFonts w:ascii="Arial" w:hAnsi="Arial" w:cs="Arial"/>
          <w:b/>
          <w:bCs/>
          <w:sz w:val="24"/>
          <w:szCs w:val="24"/>
        </w:rPr>
        <w:t>Résumé </w:t>
      </w:r>
      <w:r w:rsidRPr="001C447E">
        <w:rPr>
          <w:rFonts w:ascii="Arial" w:hAnsi="Arial" w:cs="Arial"/>
          <w:sz w:val="24"/>
          <w:szCs w:val="24"/>
        </w:rPr>
        <w:t xml:space="preserve">: Le Groupe </w:t>
      </w:r>
      <w:proofErr w:type="spellStart"/>
      <w:r w:rsidRPr="001C447E">
        <w:rPr>
          <w:rFonts w:ascii="Arial" w:hAnsi="Arial" w:cs="Arial"/>
          <w:sz w:val="24"/>
          <w:szCs w:val="24"/>
        </w:rPr>
        <w:t>O’Drey</w:t>
      </w:r>
      <w:proofErr w:type="spellEnd"/>
      <w:r w:rsidRPr="001C447E">
        <w:rPr>
          <w:rFonts w:ascii="Arial" w:hAnsi="Arial" w:cs="Arial"/>
          <w:sz w:val="24"/>
          <w:szCs w:val="24"/>
        </w:rPr>
        <w:t xml:space="preserve"> développe son projet d’habitation communautaire depuis plus de 5 ans accompagné par le groupe de ressources techniques </w:t>
      </w:r>
      <w:proofErr w:type="spellStart"/>
      <w:r w:rsidRPr="001C447E">
        <w:rPr>
          <w:rFonts w:ascii="Arial" w:hAnsi="Arial" w:cs="Arial"/>
          <w:sz w:val="24"/>
          <w:szCs w:val="24"/>
        </w:rPr>
        <w:t>Sosaco</w:t>
      </w:r>
      <w:proofErr w:type="spellEnd"/>
      <w:r w:rsidRPr="001C447E">
        <w:rPr>
          <w:rFonts w:ascii="Arial" w:hAnsi="Arial" w:cs="Arial"/>
          <w:sz w:val="24"/>
          <w:szCs w:val="24"/>
        </w:rPr>
        <w:t xml:space="preserve">. Heureusement, la construction débutera en mai 2021. En passant par la création de la structure de l’organisme à la recherche de terrain et de financement, Benoit </w:t>
      </w:r>
      <w:proofErr w:type="spellStart"/>
      <w:r w:rsidRPr="001C447E">
        <w:rPr>
          <w:rFonts w:ascii="Arial" w:hAnsi="Arial" w:cs="Arial"/>
          <w:sz w:val="24"/>
          <w:szCs w:val="24"/>
        </w:rPr>
        <w:t>Labbé</w:t>
      </w:r>
      <w:proofErr w:type="spellEnd"/>
      <w:r w:rsidRPr="001C447E">
        <w:rPr>
          <w:rFonts w:ascii="Arial" w:hAnsi="Arial" w:cs="Arial"/>
          <w:sz w:val="24"/>
          <w:szCs w:val="24"/>
        </w:rPr>
        <w:t xml:space="preserve">, président du conseil d’administration, vous présentera les défis et enjeux traversés avec le temps. </w:t>
      </w:r>
    </w:p>
    <w:p w14:paraId="127F2842" w14:textId="33381A0F" w:rsidR="00CE2CD3" w:rsidRDefault="00CE2CD3" w:rsidP="001C447E">
      <w:pPr>
        <w:spacing w:after="0" w:line="360" w:lineRule="auto"/>
        <w:jc w:val="both"/>
        <w:rPr>
          <w:rFonts w:ascii="Arial" w:hAnsi="Arial" w:cs="Arial"/>
          <w:sz w:val="24"/>
          <w:szCs w:val="24"/>
        </w:rPr>
      </w:pPr>
    </w:p>
    <w:p w14:paraId="0A4C8021" w14:textId="2988CC0E" w:rsidR="00CE2CD3" w:rsidRDefault="00CE2CD3" w:rsidP="001C447E">
      <w:pPr>
        <w:spacing w:after="0" w:line="360" w:lineRule="auto"/>
        <w:jc w:val="both"/>
        <w:rPr>
          <w:rFonts w:ascii="Arial" w:hAnsi="Arial" w:cs="Arial"/>
          <w:b/>
          <w:sz w:val="24"/>
          <w:szCs w:val="24"/>
        </w:rPr>
      </w:pPr>
      <w:r>
        <w:rPr>
          <w:rFonts w:ascii="Arial" w:hAnsi="Arial" w:cs="Arial"/>
          <w:b/>
          <w:sz w:val="24"/>
          <w:szCs w:val="24"/>
        </w:rPr>
        <w:t>Pour nous joindre</w:t>
      </w:r>
    </w:p>
    <w:p w14:paraId="12F230EB" w14:textId="09F02DF0" w:rsidR="00CE2CD3" w:rsidRPr="00CE2CD3" w:rsidRDefault="00CE2CD3" w:rsidP="00CE2CD3">
      <w:pPr>
        <w:spacing w:after="0" w:line="360" w:lineRule="auto"/>
        <w:jc w:val="both"/>
        <w:rPr>
          <w:rFonts w:ascii="Arial" w:hAnsi="Arial" w:cs="Arial"/>
          <w:sz w:val="24"/>
          <w:szCs w:val="24"/>
        </w:rPr>
      </w:pPr>
      <w:r w:rsidRPr="00CE2CD3">
        <w:rPr>
          <w:rFonts w:ascii="Arial" w:hAnsi="Arial" w:cs="Arial"/>
          <w:b/>
          <w:bCs/>
          <w:sz w:val="24"/>
          <w:szCs w:val="24"/>
        </w:rPr>
        <w:t>Participation sociale et villes inclusives</w:t>
      </w:r>
      <w:r>
        <w:rPr>
          <w:rFonts w:ascii="Arial" w:hAnsi="Arial" w:cs="Arial"/>
          <w:b/>
          <w:bCs/>
          <w:sz w:val="24"/>
          <w:szCs w:val="24"/>
        </w:rPr>
        <w:t xml:space="preserve"> : </w:t>
      </w:r>
      <w:hyperlink r:id="rId7" w:history="1">
        <w:r w:rsidRPr="00CE2CD3">
          <w:rPr>
            <w:rStyle w:val="Lienhypertexte"/>
            <w:rFonts w:ascii="Arial" w:hAnsi="Arial" w:cs="Arial"/>
            <w:sz w:val="24"/>
            <w:szCs w:val="24"/>
          </w:rPr>
          <w:t>david.fiset@cirris.ulaval.ca</w:t>
        </w:r>
      </w:hyperlink>
      <w:r w:rsidRPr="00CE2CD3">
        <w:rPr>
          <w:rFonts w:ascii="Arial" w:hAnsi="Arial" w:cs="Arial"/>
          <w:sz w:val="24"/>
          <w:szCs w:val="24"/>
        </w:rPr>
        <w:t xml:space="preserve"> </w:t>
      </w:r>
    </w:p>
    <w:p w14:paraId="176FF6EB" w14:textId="2578F229" w:rsidR="00CE2CD3" w:rsidRPr="00CE2CD3" w:rsidRDefault="00CE2CD3" w:rsidP="00CE2CD3">
      <w:pPr>
        <w:spacing w:after="0" w:line="360" w:lineRule="auto"/>
        <w:jc w:val="both"/>
        <w:rPr>
          <w:rFonts w:ascii="Arial" w:hAnsi="Arial" w:cs="Arial"/>
          <w:sz w:val="24"/>
          <w:szCs w:val="24"/>
        </w:rPr>
      </w:pPr>
      <w:r w:rsidRPr="00CE2CD3">
        <w:rPr>
          <w:rFonts w:ascii="Arial" w:hAnsi="Arial" w:cs="Arial"/>
          <w:b/>
          <w:bCs/>
          <w:sz w:val="24"/>
          <w:szCs w:val="24"/>
        </w:rPr>
        <w:t>Société inclusive</w:t>
      </w:r>
      <w:r>
        <w:rPr>
          <w:rFonts w:ascii="Arial" w:hAnsi="Arial" w:cs="Arial"/>
          <w:b/>
          <w:bCs/>
          <w:sz w:val="24"/>
          <w:szCs w:val="24"/>
        </w:rPr>
        <w:t xml:space="preserve"> : </w:t>
      </w:r>
      <w:hyperlink r:id="rId8" w:history="1">
        <w:r w:rsidRPr="00CE2CD3">
          <w:rPr>
            <w:rStyle w:val="Lienhypertexte"/>
            <w:rFonts w:ascii="Arial" w:hAnsi="Arial" w:cs="Arial"/>
            <w:sz w:val="24"/>
            <w:szCs w:val="24"/>
          </w:rPr>
          <w:t>info@societeinclusive.ca</w:t>
        </w:r>
      </w:hyperlink>
    </w:p>
    <w:p w14:paraId="0009020B" w14:textId="77777777" w:rsidR="00CE2CD3" w:rsidRPr="001C447E" w:rsidRDefault="00CE2CD3" w:rsidP="001C447E">
      <w:pPr>
        <w:spacing w:after="0" w:line="360" w:lineRule="auto"/>
        <w:jc w:val="both"/>
        <w:rPr>
          <w:rFonts w:ascii="Arial" w:hAnsi="Arial" w:cs="Arial"/>
          <w:sz w:val="24"/>
          <w:szCs w:val="24"/>
        </w:rPr>
      </w:pPr>
    </w:p>
    <w:sectPr w:rsidR="00CE2CD3" w:rsidRPr="001C447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8DCF" w14:textId="77777777" w:rsidR="00B12F71" w:rsidRDefault="00B12F71" w:rsidP="00ED58EF">
      <w:pPr>
        <w:spacing w:after="0" w:line="240" w:lineRule="auto"/>
      </w:pPr>
      <w:r>
        <w:separator/>
      </w:r>
    </w:p>
  </w:endnote>
  <w:endnote w:type="continuationSeparator" w:id="0">
    <w:p w14:paraId="35620430" w14:textId="77777777" w:rsidR="00B12F71" w:rsidRDefault="00B12F71" w:rsidP="00ED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CECA" w14:textId="77777777" w:rsidR="00ED58EF" w:rsidRDefault="00ED58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6396" w14:textId="77777777" w:rsidR="00ED58EF" w:rsidRDefault="00ED58E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4B44" w14:textId="77777777" w:rsidR="00ED58EF" w:rsidRDefault="00ED58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3FF35" w14:textId="77777777" w:rsidR="00B12F71" w:rsidRDefault="00B12F71" w:rsidP="00ED58EF">
      <w:pPr>
        <w:spacing w:after="0" w:line="240" w:lineRule="auto"/>
      </w:pPr>
      <w:r>
        <w:separator/>
      </w:r>
    </w:p>
  </w:footnote>
  <w:footnote w:type="continuationSeparator" w:id="0">
    <w:p w14:paraId="390A031B" w14:textId="77777777" w:rsidR="00B12F71" w:rsidRDefault="00B12F71" w:rsidP="00ED5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2EA0" w14:textId="77777777" w:rsidR="00ED58EF" w:rsidRDefault="00ED58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0005" w14:textId="77777777" w:rsidR="00ED58EF" w:rsidRDefault="00ED58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83FB" w14:textId="77777777" w:rsidR="00ED58EF" w:rsidRDefault="00ED58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56976"/>
    <w:multiLevelType w:val="hybridMultilevel"/>
    <w:tmpl w:val="548285A2"/>
    <w:lvl w:ilvl="0" w:tplc="32A40DEA">
      <w:start w:val="1"/>
      <w:numFmt w:val="bullet"/>
      <w:lvlText w:val="•"/>
      <w:lvlJc w:val="left"/>
      <w:pPr>
        <w:tabs>
          <w:tab w:val="num" w:pos="720"/>
        </w:tabs>
        <w:ind w:left="720" w:hanging="360"/>
      </w:pPr>
      <w:rPr>
        <w:rFonts w:ascii="Arial" w:hAnsi="Arial" w:hint="default"/>
      </w:rPr>
    </w:lvl>
    <w:lvl w:ilvl="1" w:tplc="2800106E" w:tentative="1">
      <w:start w:val="1"/>
      <w:numFmt w:val="bullet"/>
      <w:lvlText w:val="•"/>
      <w:lvlJc w:val="left"/>
      <w:pPr>
        <w:tabs>
          <w:tab w:val="num" w:pos="1440"/>
        </w:tabs>
        <w:ind w:left="1440" w:hanging="360"/>
      </w:pPr>
      <w:rPr>
        <w:rFonts w:ascii="Arial" w:hAnsi="Arial" w:hint="default"/>
      </w:rPr>
    </w:lvl>
    <w:lvl w:ilvl="2" w:tplc="B80C1C6C" w:tentative="1">
      <w:start w:val="1"/>
      <w:numFmt w:val="bullet"/>
      <w:lvlText w:val="•"/>
      <w:lvlJc w:val="left"/>
      <w:pPr>
        <w:tabs>
          <w:tab w:val="num" w:pos="2160"/>
        </w:tabs>
        <w:ind w:left="2160" w:hanging="360"/>
      </w:pPr>
      <w:rPr>
        <w:rFonts w:ascii="Arial" w:hAnsi="Arial" w:hint="default"/>
      </w:rPr>
    </w:lvl>
    <w:lvl w:ilvl="3" w:tplc="9B06E372" w:tentative="1">
      <w:start w:val="1"/>
      <w:numFmt w:val="bullet"/>
      <w:lvlText w:val="•"/>
      <w:lvlJc w:val="left"/>
      <w:pPr>
        <w:tabs>
          <w:tab w:val="num" w:pos="2880"/>
        </w:tabs>
        <w:ind w:left="2880" w:hanging="360"/>
      </w:pPr>
      <w:rPr>
        <w:rFonts w:ascii="Arial" w:hAnsi="Arial" w:hint="default"/>
      </w:rPr>
    </w:lvl>
    <w:lvl w:ilvl="4" w:tplc="131A3D50" w:tentative="1">
      <w:start w:val="1"/>
      <w:numFmt w:val="bullet"/>
      <w:lvlText w:val="•"/>
      <w:lvlJc w:val="left"/>
      <w:pPr>
        <w:tabs>
          <w:tab w:val="num" w:pos="3600"/>
        </w:tabs>
        <w:ind w:left="3600" w:hanging="360"/>
      </w:pPr>
      <w:rPr>
        <w:rFonts w:ascii="Arial" w:hAnsi="Arial" w:hint="default"/>
      </w:rPr>
    </w:lvl>
    <w:lvl w:ilvl="5" w:tplc="97983F0E" w:tentative="1">
      <w:start w:val="1"/>
      <w:numFmt w:val="bullet"/>
      <w:lvlText w:val="•"/>
      <w:lvlJc w:val="left"/>
      <w:pPr>
        <w:tabs>
          <w:tab w:val="num" w:pos="4320"/>
        </w:tabs>
        <w:ind w:left="4320" w:hanging="360"/>
      </w:pPr>
      <w:rPr>
        <w:rFonts w:ascii="Arial" w:hAnsi="Arial" w:hint="default"/>
      </w:rPr>
    </w:lvl>
    <w:lvl w:ilvl="6" w:tplc="47B2FD96" w:tentative="1">
      <w:start w:val="1"/>
      <w:numFmt w:val="bullet"/>
      <w:lvlText w:val="•"/>
      <w:lvlJc w:val="left"/>
      <w:pPr>
        <w:tabs>
          <w:tab w:val="num" w:pos="5040"/>
        </w:tabs>
        <w:ind w:left="5040" w:hanging="360"/>
      </w:pPr>
      <w:rPr>
        <w:rFonts w:ascii="Arial" w:hAnsi="Arial" w:hint="default"/>
      </w:rPr>
    </w:lvl>
    <w:lvl w:ilvl="7" w:tplc="0EBE1090" w:tentative="1">
      <w:start w:val="1"/>
      <w:numFmt w:val="bullet"/>
      <w:lvlText w:val="•"/>
      <w:lvlJc w:val="left"/>
      <w:pPr>
        <w:tabs>
          <w:tab w:val="num" w:pos="5760"/>
        </w:tabs>
        <w:ind w:left="5760" w:hanging="360"/>
      </w:pPr>
      <w:rPr>
        <w:rFonts w:ascii="Arial" w:hAnsi="Arial" w:hint="default"/>
      </w:rPr>
    </w:lvl>
    <w:lvl w:ilvl="8" w:tplc="D34EE3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4C636E"/>
    <w:multiLevelType w:val="hybridMultilevel"/>
    <w:tmpl w:val="6F047212"/>
    <w:lvl w:ilvl="0" w:tplc="A52CF4DA">
      <w:start w:val="1"/>
      <w:numFmt w:val="bullet"/>
      <w:lvlText w:val="•"/>
      <w:lvlJc w:val="left"/>
      <w:pPr>
        <w:tabs>
          <w:tab w:val="num" w:pos="720"/>
        </w:tabs>
        <w:ind w:left="720" w:hanging="360"/>
      </w:pPr>
      <w:rPr>
        <w:rFonts w:ascii="Arial" w:hAnsi="Arial" w:hint="default"/>
      </w:rPr>
    </w:lvl>
    <w:lvl w:ilvl="1" w:tplc="E454F12E" w:tentative="1">
      <w:start w:val="1"/>
      <w:numFmt w:val="bullet"/>
      <w:lvlText w:val="•"/>
      <w:lvlJc w:val="left"/>
      <w:pPr>
        <w:tabs>
          <w:tab w:val="num" w:pos="1440"/>
        </w:tabs>
        <w:ind w:left="1440" w:hanging="360"/>
      </w:pPr>
      <w:rPr>
        <w:rFonts w:ascii="Arial" w:hAnsi="Arial" w:hint="default"/>
      </w:rPr>
    </w:lvl>
    <w:lvl w:ilvl="2" w:tplc="316C5CD2" w:tentative="1">
      <w:start w:val="1"/>
      <w:numFmt w:val="bullet"/>
      <w:lvlText w:val="•"/>
      <w:lvlJc w:val="left"/>
      <w:pPr>
        <w:tabs>
          <w:tab w:val="num" w:pos="2160"/>
        </w:tabs>
        <w:ind w:left="2160" w:hanging="360"/>
      </w:pPr>
      <w:rPr>
        <w:rFonts w:ascii="Arial" w:hAnsi="Arial" w:hint="default"/>
      </w:rPr>
    </w:lvl>
    <w:lvl w:ilvl="3" w:tplc="6542EED4" w:tentative="1">
      <w:start w:val="1"/>
      <w:numFmt w:val="bullet"/>
      <w:lvlText w:val="•"/>
      <w:lvlJc w:val="left"/>
      <w:pPr>
        <w:tabs>
          <w:tab w:val="num" w:pos="2880"/>
        </w:tabs>
        <w:ind w:left="2880" w:hanging="360"/>
      </w:pPr>
      <w:rPr>
        <w:rFonts w:ascii="Arial" w:hAnsi="Arial" w:hint="default"/>
      </w:rPr>
    </w:lvl>
    <w:lvl w:ilvl="4" w:tplc="F5185540" w:tentative="1">
      <w:start w:val="1"/>
      <w:numFmt w:val="bullet"/>
      <w:lvlText w:val="•"/>
      <w:lvlJc w:val="left"/>
      <w:pPr>
        <w:tabs>
          <w:tab w:val="num" w:pos="3600"/>
        </w:tabs>
        <w:ind w:left="3600" w:hanging="360"/>
      </w:pPr>
      <w:rPr>
        <w:rFonts w:ascii="Arial" w:hAnsi="Arial" w:hint="default"/>
      </w:rPr>
    </w:lvl>
    <w:lvl w:ilvl="5" w:tplc="0E0C26C2" w:tentative="1">
      <w:start w:val="1"/>
      <w:numFmt w:val="bullet"/>
      <w:lvlText w:val="•"/>
      <w:lvlJc w:val="left"/>
      <w:pPr>
        <w:tabs>
          <w:tab w:val="num" w:pos="4320"/>
        </w:tabs>
        <w:ind w:left="4320" w:hanging="360"/>
      </w:pPr>
      <w:rPr>
        <w:rFonts w:ascii="Arial" w:hAnsi="Arial" w:hint="default"/>
      </w:rPr>
    </w:lvl>
    <w:lvl w:ilvl="6" w:tplc="69020C7C" w:tentative="1">
      <w:start w:val="1"/>
      <w:numFmt w:val="bullet"/>
      <w:lvlText w:val="•"/>
      <w:lvlJc w:val="left"/>
      <w:pPr>
        <w:tabs>
          <w:tab w:val="num" w:pos="5040"/>
        </w:tabs>
        <w:ind w:left="5040" w:hanging="360"/>
      </w:pPr>
      <w:rPr>
        <w:rFonts w:ascii="Arial" w:hAnsi="Arial" w:hint="default"/>
      </w:rPr>
    </w:lvl>
    <w:lvl w:ilvl="7" w:tplc="56DCA106" w:tentative="1">
      <w:start w:val="1"/>
      <w:numFmt w:val="bullet"/>
      <w:lvlText w:val="•"/>
      <w:lvlJc w:val="left"/>
      <w:pPr>
        <w:tabs>
          <w:tab w:val="num" w:pos="5760"/>
        </w:tabs>
        <w:ind w:left="5760" w:hanging="360"/>
      </w:pPr>
      <w:rPr>
        <w:rFonts w:ascii="Arial" w:hAnsi="Arial" w:hint="default"/>
      </w:rPr>
    </w:lvl>
    <w:lvl w:ilvl="8" w:tplc="D4208C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3C13F0"/>
    <w:multiLevelType w:val="hybridMultilevel"/>
    <w:tmpl w:val="11E60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7E27CD"/>
    <w:multiLevelType w:val="hybridMultilevel"/>
    <w:tmpl w:val="49B4EC6C"/>
    <w:lvl w:ilvl="0" w:tplc="9572D41C">
      <w:start w:val="1"/>
      <w:numFmt w:val="bullet"/>
      <w:lvlText w:val="•"/>
      <w:lvlJc w:val="left"/>
      <w:pPr>
        <w:tabs>
          <w:tab w:val="num" w:pos="720"/>
        </w:tabs>
        <w:ind w:left="720" w:hanging="360"/>
      </w:pPr>
      <w:rPr>
        <w:rFonts w:ascii="Arial" w:hAnsi="Arial" w:hint="default"/>
      </w:rPr>
    </w:lvl>
    <w:lvl w:ilvl="1" w:tplc="B2781BD2" w:tentative="1">
      <w:start w:val="1"/>
      <w:numFmt w:val="bullet"/>
      <w:lvlText w:val="•"/>
      <w:lvlJc w:val="left"/>
      <w:pPr>
        <w:tabs>
          <w:tab w:val="num" w:pos="1440"/>
        </w:tabs>
        <w:ind w:left="1440" w:hanging="360"/>
      </w:pPr>
      <w:rPr>
        <w:rFonts w:ascii="Arial" w:hAnsi="Arial" w:hint="default"/>
      </w:rPr>
    </w:lvl>
    <w:lvl w:ilvl="2" w:tplc="8ED40444" w:tentative="1">
      <w:start w:val="1"/>
      <w:numFmt w:val="bullet"/>
      <w:lvlText w:val="•"/>
      <w:lvlJc w:val="left"/>
      <w:pPr>
        <w:tabs>
          <w:tab w:val="num" w:pos="2160"/>
        </w:tabs>
        <w:ind w:left="2160" w:hanging="360"/>
      </w:pPr>
      <w:rPr>
        <w:rFonts w:ascii="Arial" w:hAnsi="Arial" w:hint="default"/>
      </w:rPr>
    </w:lvl>
    <w:lvl w:ilvl="3" w:tplc="FF503D78" w:tentative="1">
      <w:start w:val="1"/>
      <w:numFmt w:val="bullet"/>
      <w:lvlText w:val="•"/>
      <w:lvlJc w:val="left"/>
      <w:pPr>
        <w:tabs>
          <w:tab w:val="num" w:pos="2880"/>
        </w:tabs>
        <w:ind w:left="2880" w:hanging="360"/>
      </w:pPr>
      <w:rPr>
        <w:rFonts w:ascii="Arial" w:hAnsi="Arial" w:hint="default"/>
      </w:rPr>
    </w:lvl>
    <w:lvl w:ilvl="4" w:tplc="749C0A12" w:tentative="1">
      <w:start w:val="1"/>
      <w:numFmt w:val="bullet"/>
      <w:lvlText w:val="•"/>
      <w:lvlJc w:val="left"/>
      <w:pPr>
        <w:tabs>
          <w:tab w:val="num" w:pos="3600"/>
        </w:tabs>
        <w:ind w:left="3600" w:hanging="360"/>
      </w:pPr>
      <w:rPr>
        <w:rFonts w:ascii="Arial" w:hAnsi="Arial" w:hint="default"/>
      </w:rPr>
    </w:lvl>
    <w:lvl w:ilvl="5" w:tplc="C088B17E" w:tentative="1">
      <w:start w:val="1"/>
      <w:numFmt w:val="bullet"/>
      <w:lvlText w:val="•"/>
      <w:lvlJc w:val="left"/>
      <w:pPr>
        <w:tabs>
          <w:tab w:val="num" w:pos="4320"/>
        </w:tabs>
        <w:ind w:left="4320" w:hanging="360"/>
      </w:pPr>
      <w:rPr>
        <w:rFonts w:ascii="Arial" w:hAnsi="Arial" w:hint="default"/>
      </w:rPr>
    </w:lvl>
    <w:lvl w:ilvl="6" w:tplc="D206DAC2" w:tentative="1">
      <w:start w:val="1"/>
      <w:numFmt w:val="bullet"/>
      <w:lvlText w:val="•"/>
      <w:lvlJc w:val="left"/>
      <w:pPr>
        <w:tabs>
          <w:tab w:val="num" w:pos="5040"/>
        </w:tabs>
        <w:ind w:left="5040" w:hanging="360"/>
      </w:pPr>
      <w:rPr>
        <w:rFonts w:ascii="Arial" w:hAnsi="Arial" w:hint="default"/>
      </w:rPr>
    </w:lvl>
    <w:lvl w:ilvl="7" w:tplc="F63E3262" w:tentative="1">
      <w:start w:val="1"/>
      <w:numFmt w:val="bullet"/>
      <w:lvlText w:val="•"/>
      <w:lvlJc w:val="left"/>
      <w:pPr>
        <w:tabs>
          <w:tab w:val="num" w:pos="5760"/>
        </w:tabs>
        <w:ind w:left="5760" w:hanging="360"/>
      </w:pPr>
      <w:rPr>
        <w:rFonts w:ascii="Arial" w:hAnsi="Arial" w:hint="default"/>
      </w:rPr>
    </w:lvl>
    <w:lvl w:ilvl="8" w:tplc="1EFAC2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851EC0"/>
    <w:multiLevelType w:val="hybridMultilevel"/>
    <w:tmpl w:val="B302004A"/>
    <w:lvl w:ilvl="0" w:tplc="73E81EFE">
      <w:start w:val="1"/>
      <w:numFmt w:val="bullet"/>
      <w:lvlText w:val="•"/>
      <w:lvlJc w:val="left"/>
      <w:pPr>
        <w:tabs>
          <w:tab w:val="num" w:pos="720"/>
        </w:tabs>
        <w:ind w:left="720" w:hanging="360"/>
      </w:pPr>
      <w:rPr>
        <w:rFonts w:ascii="Arial" w:hAnsi="Arial" w:hint="default"/>
      </w:rPr>
    </w:lvl>
    <w:lvl w:ilvl="1" w:tplc="770C6C84" w:tentative="1">
      <w:start w:val="1"/>
      <w:numFmt w:val="bullet"/>
      <w:lvlText w:val="•"/>
      <w:lvlJc w:val="left"/>
      <w:pPr>
        <w:tabs>
          <w:tab w:val="num" w:pos="1440"/>
        </w:tabs>
        <w:ind w:left="1440" w:hanging="360"/>
      </w:pPr>
      <w:rPr>
        <w:rFonts w:ascii="Arial" w:hAnsi="Arial" w:hint="default"/>
      </w:rPr>
    </w:lvl>
    <w:lvl w:ilvl="2" w:tplc="6950AED8" w:tentative="1">
      <w:start w:val="1"/>
      <w:numFmt w:val="bullet"/>
      <w:lvlText w:val="•"/>
      <w:lvlJc w:val="left"/>
      <w:pPr>
        <w:tabs>
          <w:tab w:val="num" w:pos="2160"/>
        </w:tabs>
        <w:ind w:left="2160" w:hanging="360"/>
      </w:pPr>
      <w:rPr>
        <w:rFonts w:ascii="Arial" w:hAnsi="Arial" w:hint="default"/>
      </w:rPr>
    </w:lvl>
    <w:lvl w:ilvl="3" w:tplc="16B0DF68" w:tentative="1">
      <w:start w:val="1"/>
      <w:numFmt w:val="bullet"/>
      <w:lvlText w:val="•"/>
      <w:lvlJc w:val="left"/>
      <w:pPr>
        <w:tabs>
          <w:tab w:val="num" w:pos="2880"/>
        </w:tabs>
        <w:ind w:left="2880" w:hanging="360"/>
      </w:pPr>
      <w:rPr>
        <w:rFonts w:ascii="Arial" w:hAnsi="Arial" w:hint="default"/>
      </w:rPr>
    </w:lvl>
    <w:lvl w:ilvl="4" w:tplc="28A484D6" w:tentative="1">
      <w:start w:val="1"/>
      <w:numFmt w:val="bullet"/>
      <w:lvlText w:val="•"/>
      <w:lvlJc w:val="left"/>
      <w:pPr>
        <w:tabs>
          <w:tab w:val="num" w:pos="3600"/>
        </w:tabs>
        <w:ind w:left="3600" w:hanging="360"/>
      </w:pPr>
      <w:rPr>
        <w:rFonts w:ascii="Arial" w:hAnsi="Arial" w:hint="default"/>
      </w:rPr>
    </w:lvl>
    <w:lvl w:ilvl="5" w:tplc="7F1CC748" w:tentative="1">
      <w:start w:val="1"/>
      <w:numFmt w:val="bullet"/>
      <w:lvlText w:val="•"/>
      <w:lvlJc w:val="left"/>
      <w:pPr>
        <w:tabs>
          <w:tab w:val="num" w:pos="4320"/>
        </w:tabs>
        <w:ind w:left="4320" w:hanging="360"/>
      </w:pPr>
      <w:rPr>
        <w:rFonts w:ascii="Arial" w:hAnsi="Arial" w:hint="default"/>
      </w:rPr>
    </w:lvl>
    <w:lvl w:ilvl="6" w:tplc="C390DDBE" w:tentative="1">
      <w:start w:val="1"/>
      <w:numFmt w:val="bullet"/>
      <w:lvlText w:val="•"/>
      <w:lvlJc w:val="left"/>
      <w:pPr>
        <w:tabs>
          <w:tab w:val="num" w:pos="5040"/>
        </w:tabs>
        <w:ind w:left="5040" w:hanging="360"/>
      </w:pPr>
      <w:rPr>
        <w:rFonts w:ascii="Arial" w:hAnsi="Arial" w:hint="default"/>
      </w:rPr>
    </w:lvl>
    <w:lvl w:ilvl="7" w:tplc="6D68A538" w:tentative="1">
      <w:start w:val="1"/>
      <w:numFmt w:val="bullet"/>
      <w:lvlText w:val="•"/>
      <w:lvlJc w:val="left"/>
      <w:pPr>
        <w:tabs>
          <w:tab w:val="num" w:pos="5760"/>
        </w:tabs>
        <w:ind w:left="5760" w:hanging="360"/>
      </w:pPr>
      <w:rPr>
        <w:rFonts w:ascii="Arial" w:hAnsi="Arial" w:hint="default"/>
      </w:rPr>
    </w:lvl>
    <w:lvl w:ilvl="8" w:tplc="E39ED2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5813C1"/>
    <w:multiLevelType w:val="hybridMultilevel"/>
    <w:tmpl w:val="FC06F5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B1078F9"/>
    <w:multiLevelType w:val="hybridMultilevel"/>
    <w:tmpl w:val="50BA5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5A"/>
    <w:rsid w:val="000216C6"/>
    <w:rsid w:val="00022446"/>
    <w:rsid w:val="001B0761"/>
    <w:rsid w:val="001C447E"/>
    <w:rsid w:val="002F2379"/>
    <w:rsid w:val="004233E4"/>
    <w:rsid w:val="00444771"/>
    <w:rsid w:val="00457080"/>
    <w:rsid w:val="00464563"/>
    <w:rsid w:val="004F3430"/>
    <w:rsid w:val="00873B5A"/>
    <w:rsid w:val="008B3B3F"/>
    <w:rsid w:val="008E1F28"/>
    <w:rsid w:val="00A35D86"/>
    <w:rsid w:val="00B12F71"/>
    <w:rsid w:val="00B24B8A"/>
    <w:rsid w:val="00BB3086"/>
    <w:rsid w:val="00C04564"/>
    <w:rsid w:val="00CD3600"/>
    <w:rsid w:val="00CE23E9"/>
    <w:rsid w:val="00CE2CD3"/>
    <w:rsid w:val="00D711B6"/>
    <w:rsid w:val="00E325F2"/>
    <w:rsid w:val="00E84706"/>
    <w:rsid w:val="00ED58EF"/>
    <w:rsid w:val="00EE679A"/>
    <w:rsid w:val="00FE05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8709"/>
  <w15:chartTrackingRefBased/>
  <w15:docId w15:val="{F1CFA850-06DE-4077-BE6C-676CD35E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3600"/>
    <w:pPr>
      <w:ind w:left="720"/>
      <w:contextualSpacing/>
    </w:pPr>
  </w:style>
  <w:style w:type="character" w:styleId="Lienhypertexte">
    <w:name w:val="Hyperlink"/>
    <w:basedOn w:val="Policepardfaut"/>
    <w:uiPriority w:val="99"/>
    <w:unhideWhenUsed/>
    <w:rsid w:val="00B24B8A"/>
    <w:rPr>
      <w:color w:val="0563C1"/>
      <w:u w:val="single"/>
    </w:rPr>
  </w:style>
  <w:style w:type="paragraph" w:styleId="En-tte">
    <w:name w:val="header"/>
    <w:basedOn w:val="Normal"/>
    <w:link w:val="En-tteCar"/>
    <w:uiPriority w:val="99"/>
    <w:unhideWhenUsed/>
    <w:rsid w:val="00ED58EF"/>
    <w:pPr>
      <w:tabs>
        <w:tab w:val="center" w:pos="4320"/>
        <w:tab w:val="right" w:pos="8640"/>
      </w:tabs>
      <w:spacing w:after="0" w:line="240" w:lineRule="auto"/>
    </w:pPr>
  </w:style>
  <w:style w:type="character" w:customStyle="1" w:styleId="En-tteCar">
    <w:name w:val="En-tête Car"/>
    <w:basedOn w:val="Policepardfaut"/>
    <w:link w:val="En-tte"/>
    <w:uiPriority w:val="99"/>
    <w:rsid w:val="00ED58EF"/>
  </w:style>
  <w:style w:type="paragraph" w:styleId="Pieddepage">
    <w:name w:val="footer"/>
    <w:basedOn w:val="Normal"/>
    <w:link w:val="PieddepageCar"/>
    <w:uiPriority w:val="99"/>
    <w:unhideWhenUsed/>
    <w:rsid w:val="00ED58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D58EF"/>
  </w:style>
  <w:style w:type="character" w:styleId="Mentionnonrsolue">
    <w:name w:val="Unresolved Mention"/>
    <w:basedOn w:val="Policepardfaut"/>
    <w:uiPriority w:val="99"/>
    <w:semiHidden/>
    <w:unhideWhenUsed/>
    <w:rsid w:val="00CE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794">
      <w:bodyDiv w:val="1"/>
      <w:marLeft w:val="0"/>
      <w:marRight w:val="0"/>
      <w:marTop w:val="0"/>
      <w:marBottom w:val="0"/>
      <w:divBdr>
        <w:top w:val="none" w:sz="0" w:space="0" w:color="auto"/>
        <w:left w:val="none" w:sz="0" w:space="0" w:color="auto"/>
        <w:bottom w:val="none" w:sz="0" w:space="0" w:color="auto"/>
        <w:right w:val="none" w:sz="0" w:space="0" w:color="auto"/>
      </w:divBdr>
      <w:divsChild>
        <w:div w:id="1473055382">
          <w:marLeft w:val="360"/>
          <w:marRight w:val="0"/>
          <w:marTop w:val="200"/>
          <w:marBottom w:val="0"/>
          <w:divBdr>
            <w:top w:val="none" w:sz="0" w:space="0" w:color="auto"/>
            <w:left w:val="none" w:sz="0" w:space="0" w:color="auto"/>
            <w:bottom w:val="none" w:sz="0" w:space="0" w:color="auto"/>
            <w:right w:val="none" w:sz="0" w:space="0" w:color="auto"/>
          </w:divBdr>
        </w:div>
        <w:div w:id="452331550">
          <w:marLeft w:val="360"/>
          <w:marRight w:val="0"/>
          <w:marTop w:val="200"/>
          <w:marBottom w:val="0"/>
          <w:divBdr>
            <w:top w:val="none" w:sz="0" w:space="0" w:color="auto"/>
            <w:left w:val="none" w:sz="0" w:space="0" w:color="auto"/>
            <w:bottom w:val="none" w:sz="0" w:space="0" w:color="auto"/>
            <w:right w:val="none" w:sz="0" w:space="0" w:color="auto"/>
          </w:divBdr>
        </w:div>
      </w:divsChild>
    </w:div>
    <w:div w:id="125437111">
      <w:bodyDiv w:val="1"/>
      <w:marLeft w:val="0"/>
      <w:marRight w:val="0"/>
      <w:marTop w:val="0"/>
      <w:marBottom w:val="0"/>
      <w:divBdr>
        <w:top w:val="none" w:sz="0" w:space="0" w:color="auto"/>
        <w:left w:val="none" w:sz="0" w:space="0" w:color="auto"/>
        <w:bottom w:val="none" w:sz="0" w:space="0" w:color="auto"/>
        <w:right w:val="none" w:sz="0" w:space="0" w:color="auto"/>
      </w:divBdr>
      <w:divsChild>
        <w:div w:id="1381518947">
          <w:marLeft w:val="360"/>
          <w:marRight w:val="0"/>
          <w:marTop w:val="200"/>
          <w:marBottom w:val="0"/>
          <w:divBdr>
            <w:top w:val="none" w:sz="0" w:space="0" w:color="auto"/>
            <w:left w:val="none" w:sz="0" w:space="0" w:color="auto"/>
            <w:bottom w:val="none" w:sz="0" w:space="0" w:color="auto"/>
            <w:right w:val="none" w:sz="0" w:space="0" w:color="auto"/>
          </w:divBdr>
        </w:div>
        <w:div w:id="128137397">
          <w:marLeft w:val="360"/>
          <w:marRight w:val="0"/>
          <w:marTop w:val="200"/>
          <w:marBottom w:val="0"/>
          <w:divBdr>
            <w:top w:val="none" w:sz="0" w:space="0" w:color="auto"/>
            <w:left w:val="none" w:sz="0" w:space="0" w:color="auto"/>
            <w:bottom w:val="none" w:sz="0" w:space="0" w:color="auto"/>
            <w:right w:val="none" w:sz="0" w:space="0" w:color="auto"/>
          </w:divBdr>
        </w:div>
      </w:divsChild>
    </w:div>
    <w:div w:id="471099096">
      <w:bodyDiv w:val="1"/>
      <w:marLeft w:val="0"/>
      <w:marRight w:val="0"/>
      <w:marTop w:val="0"/>
      <w:marBottom w:val="0"/>
      <w:divBdr>
        <w:top w:val="none" w:sz="0" w:space="0" w:color="auto"/>
        <w:left w:val="none" w:sz="0" w:space="0" w:color="auto"/>
        <w:bottom w:val="none" w:sz="0" w:space="0" w:color="auto"/>
        <w:right w:val="none" w:sz="0" w:space="0" w:color="auto"/>
      </w:divBdr>
    </w:div>
    <w:div w:id="698437068">
      <w:bodyDiv w:val="1"/>
      <w:marLeft w:val="0"/>
      <w:marRight w:val="0"/>
      <w:marTop w:val="0"/>
      <w:marBottom w:val="0"/>
      <w:divBdr>
        <w:top w:val="none" w:sz="0" w:space="0" w:color="auto"/>
        <w:left w:val="none" w:sz="0" w:space="0" w:color="auto"/>
        <w:bottom w:val="none" w:sz="0" w:space="0" w:color="auto"/>
        <w:right w:val="none" w:sz="0" w:space="0" w:color="auto"/>
      </w:divBdr>
      <w:divsChild>
        <w:div w:id="778642527">
          <w:marLeft w:val="360"/>
          <w:marRight w:val="0"/>
          <w:marTop w:val="0"/>
          <w:marBottom w:val="240"/>
          <w:divBdr>
            <w:top w:val="none" w:sz="0" w:space="0" w:color="auto"/>
            <w:left w:val="none" w:sz="0" w:space="0" w:color="auto"/>
            <w:bottom w:val="none" w:sz="0" w:space="0" w:color="auto"/>
            <w:right w:val="none" w:sz="0" w:space="0" w:color="auto"/>
          </w:divBdr>
        </w:div>
        <w:div w:id="1516765644">
          <w:marLeft w:val="360"/>
          <w:marRight w:val="0"/>
          <w:marTop w:val="0"/>
          <w:marBottom w:val="240"/>
          <w:divBdr>
            <w:top w:val="none" w:sz="0" w:space="0" w:color="auto"/>
            <w:left w:val="none" w:sz="0" w:space="0" w:color="auto"/>
            <w:bottom w:val="none" w:sz="0" w:space="0" w:color="auto"/>
            <w:right w:val="none" w:sz="0" w:space="0" w:color="auto"/>
          </w:divBdr>
        </w:div>
        <w:div w:id="2052338258">
          <w:marLeft w:val="360"/>
          <w:marRight w:val="0"/>
          <w:marTop w:val="0"/>
          <w:marBottom w:val="240"/>
          <w:divBdr>
            <w:top w:val="none" w:sz="0" w:space="0" w:color="auto"/>
            <w:left w:val="none" w:sz="0" w:space="0" w:color="auto"/>
            <w:bottom w:val="none" w:sz="0" w:space="0" w:color="auto"/>
            <w:right w:val="none" w:sz="0" w:space="0" w:color="auto"/>
          </w:divBdr>
        </w:div>
        <w:div w:id="1761833783">
          <w:marLeft w:val="360"/>
          <w:marRight w:val="0"/>
          <w:marTop w:val="0"/>
          <w:marBottom w:val="240"/>
          <w:divBdr>
            <w:top w:val="none" w:sz="0" w:space="0" w:color="auto"/>
            <w:left w:val="none" w:sz="0" w:space="0" w:color="auto"/>
            <w:bottom w:val="none" w:sz="0" w:space="0" w:color="auto"/>
            <w:right w:val="none" w:sz="0" w:space="0" w:color="auto"/>
          </w:divBdr>
        </w:div>
      </w:divsChild>
    </w:div>
    <w:div w:id="1016031464">
      <w:bodyDiv w:val="1"/>
      <w:marLeft w:val="0"/>
      <w:marRight w:val="0"/>
      <w:marTop w:val="0"/>
      <w:marBottom w:val="0"/>
      <w:divBdr>
        <w:top w:val="none" w:sz="0" w:space="0" w:color="auto"/>
        <w:left w:val="none" w:sz="0" w:space="0" w:color="auto"/>
        <w:bottom w:val="none" w:sz="0" w:space="0" w:color="auto"/>
        <w:right w:val="none" w:sz="0" w:space="0" w:color="auto"/>
      </w:divBdr>
    </w:div>
    <w:div w:id="1214656356">
      <w:bodyDiv w:val="1"/>
      <w:marLeft w:val="0"/>
      <w:marRight w:val="0"/>
      <w:marTop w:val="0"/>
      <w:marBottom w:val="0"/>
      <w:divBdr>
        <w:top w:val="none" w:sz="0" w:space="0" w:color="auto"/>
        <w:left w:val="none" w:sz="0" w:space="0" w:color="auto"/>
        <w:bottom w:val="none" w:sz="0" w:space="0" w:color="auto"/>
        <w:right w:val="none" w:sz="0" w:space="0" w:color="auto"/>
      </w:divBdr>
      <w:divsChild>
        <w:div w:id="206111324">
          <w:marLeft w:val="360"/>
          <w:marRight w:val="0"/>
          <w:marTop w:val="0"/>
          <w:marBottom w:val="240"/>
          <w:divBdr>
            <w:top w:val="none" w:sz="0" w:space="0" w:color="auto"/>
            <w:left w:val="none" w:sz="0" w:space="0" w:color="auto"/>
            <w:bottom w:val="none" w:sz="0" w:space="0" w:color="auto"/>
            <w:right w:val="none" w:sz="0" w:space="0" w:color="auto"/>
          </w:divBdr>
        </w:div>
        <w:div w:id="1939217798">
          <w:marLeft w:val="360"/>
          <w:marRight w:val="0"/>
          <w:marTop w:val="0"/>
          <w:marBottom w:val="240"/>
          <w:divBdr>
            <w:top w:val="none" w:sz="0" w:space="0" w:color="auto"/>
            <w:left w:val="none" w:sz="0" w:space="0" w:color="auto"/>
            <w:bottom w:val="none" w:sz="0" w:space="0" w:color="auto"/>
            <w:right w:val="none" w:sz="0" w:space="0" w:color="auto"/>
          </w:divBdr>
        </w:div>
        <w:div w:id="2082409061">
          <w:marLeft w:val="360"/>
          <w:marRight w:val="0"/>
          <w:marTop w:val="0"/>
          <w:marBottom w:val="240"/>
          <w:divBdr>
            <w:top w:val="none" w:sz="0" w:space="0" w:color="auto"/>
            <w:left w:val="none" w:sz="0" w:space="0" w:color="auto"/>
            <w:bottom w:val="none" w:sz="0" w:space="0" w:color="auto"/>
            <w:right w:val="none" w:sz="0" w:space="0" w:color="auto"/>
          </w:divBdr>
        </w:div>
      </w:divsChild>
    </w:div>
    <w:div w:id="1449740852">
      <w:bodyDiv w:val="1"/>
      <w:marLeft w:val="0"/>
      <w:marRight w:val="0"/>
      <w:marTop w:val="0"/>
      <w:marBottom w:val="0"/>
      <w:divBdr>
        <w:top w:val="none" w:sz="0" w:space="0" w:color="auto"/>
        <w:left w:val="none" w:sz="0" w:space="0" w:color="auto"/>
        <w:bottom w:val="none" w:sz="0" w:space="0" w:color="auto"/>
        <w:right w:val="none" w:sz="0" w:space="0" w:color="auto"/>
      </w:divBdr>
    </w:div>
    <w:div w:id="1633363408">
      <w:bodyDiv w:val="1"/>
      <w:marLeft w:val="0"/>
      <w:marRight w:val="0"/>
      <w:marTop w:val="0"/>
      <w:marBottom w:val="0"/>
      <w:divBdr>
        <w:top w:val="none" w:sz="0" w:space="0" w:color="auto"/>
        <w:left w:val="none" w:sz="0" w:space="0" w:color="auto"/>
        <w:bottom w:val="none" w:sz="0" w:space="0" w:color="auto"/>
        <w:right w:val="none" w:sz="0" w:space="0" w:color="auto"/>
      </w:divBdr>
      <w:divsChild>
        <w:div w:id="2017688878">
          <w:marLeft w:val="360"/>
          <w:marRight w:val="0"/>
          <w:marTop w:val="0"/>
          <w:marBottom w:val="240"/>
          <w:divBdr>
            <w:top w:val="none" w:sz="0" w:space="0" w:color="auto"/>
            <w:left w:val="none" w:sz="0" w:space="0" w:color="auto"/>
            <w:bottom w:val="none" w:sz="0" w:space="0" w:color="auto"/>
            <w:right w:val="none" w:sz="0" w:space="0" w:color="auto"/>
          </w:divBdr>
        </w:div>
        <w:div w:id="1027484111">
          <w:marLeft w:val="360"/>
          <w:marRight w:val="0"/>
          <w:marTop w:val="0"/>
          <w:marBottom w:val="240"/>
          <w:divBdr>
            <w:top w:val="none" w:sz="0" w:space="0" w:color="auto"/>
            <w:left w:val="none" w:sz="0" w:space="0" w:color="auto"/>
            <w:bottom w:val="none" w:sz="0" w:space="0" w:color="auto"/>
            <w:right w:val="none" w:sz="0" w:space="0" w:color="auto"/>
          </w:divBdr>
        </w:div>
        <w:div w:id="1951233518">
          <w:marLeft w:val="36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cieteinclusive.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vid.fiset@cirris.ulaval.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910</Words>
  <Characters>5010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Fiset</dc:creator>
  <cp:keywords/>
  <dc:description/>
  <cp:lastModifiedBy>Melanie Beauregard</cp:lastModifiedBy>
  <cp:revision>4</cp:revision>
  <dcterms:created xsi:type="dcterms:W3CDTF">2021-01-24T18:49:00Z</dcterms:created>
  <dcterms:modified xsi:type="dcterms:W3CDTF">2021-01-26T14:57:00Z</dcterms:modified>
</cp:coreProperties>
</file>