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96F25" w14:textId="3BA19B73" w:rsidR="007C778B" w:rsidRPr="00CC66AA" w:rsidRDefault="007C778B" w:rsidP="007C778B">
      <w:pPr>
        <w:pStyle w:val="Titre"/>
        <w:spacing w:line="360" w:lineRule="auto"/>
        <w:rPr>
          <w:rFonts w:ascii="Arial" w:hAnsi="Arial" w:cs="Arial"/>
          <w:b/>
          <w:bCs/>
          <w:sz w:val="40"/>
          <w:szCs w:val="40"/>
        </w:rPr>
      </w:pPr>
      <w:r w:rsidRPr="00CC66AA">
        <w:rPr>
          <w:rFonts w:ascii="Arial" w:hAnsi="Arial" w:cs="Arial"/>
          <w:b/>
          <w:bCs/>
          <w:sz w:val="40"/>
          <w:szCs w:val="40"/>
        </w:rPr>
        <w:t>Kiosque #</w:t>
      </w:r>
      <w:r>
        <w:rPr>
          <w:rFonts w:ascii="Arial" w:hAnsi="Arial" w:cs="Arial"/>
          <w:b/>
          <w:bCs/>
          <w:sz w:val="40"/>
          <w:szCs w:val="40"/>
        </w:rPr>
        <w:t>7</w:t>
      </w:r>
    </w:p>
    <w:p w14:paraId="33559D46" w14:textId="45E9F94E" w:rsidR="00C327BE" w:rsidRPr="007C778B" w:rsidRDefault="00C327BE" w:rsidP="007C778B">
      <w:pPr>
        <w:pStyle w:val="Titre1"/>
        <w:spacing w:before="0" w:line="360" w:lineRule="auto"/>
        <w:rPr>
          <w:rFonts w:ascii="Arial" w:hAnsi="Arial" w:cs="Arial"/>
          <w:b/>
          <w:bCs/>
          <w:color w:val="000000" w:themeColor="text1"/>
          <w:sz w:val="28"/>
          <w:szCs w:val="28"/>
        </w:rPr>
      </w:pPr>
      <w:proofErr w:type="spellStart"/>
      <w:r w:rsidRPr="007C778B">
        <w:rPr>
          <w:rFonts w:ascii="Arial" w:hAnsi="Arial" w:cs="Arial"/>
          <w:b/>
          <w:bCs/>
          <w:color w:val="000000" w:themeColor="text1"/>
          <w:sz w:val="28"/>
          <w:szCs w:val="28"/>
        </w:rPr>
        <w:t>Co-création</w:t>
      </w:r>
      <w:proofErr w:type="spellEnd"/>
      <w:r w:rsidRPr="007C778B">
        <w:rPr>
          <w:rFonts w:ascii="Arial" w:hAnsi="Arial" w:cs="Arial"/>
          <w:b/>
          <w:bCs/>
          <w:color w:val="000000" w:themeColor="text1"/>
          <w:sz w:val="28"/>
          <w:szCs w:val="28"/>
        </w:rPr>
        <w:t xml:space="preserve"> d’une expérience de loisirs dans un espace théâtral inclusif et accessible:  Le cas du Centre Segal des arts de la scène</w:t>
      </w:r>
    </w:p>
    <w:p w14:paraId="5A4F1814" w14:textId="77777777" w:rsidR="007C778B" w:rsidRDefault="007C778B" w:rsidP="007C778B">
      <w:pPr>
        <w:pStyle w:val="author"/>
        <w:spacing w:after="0" w:line="360" w:lineRule="auto"/>
        <w:jc w:val="left"/>
        <w:rPr>
          <w:rFonts w:ascii="Arial" w:hAnsi="Arial" w:cs="Arial"/>
          <w:sz w:val="24"/>
          <w:szCs w:val="24"/>
          <w:lang w:val="de-DE"/>
        </w:rPr>
      </w:pPr>
    </w:p>
    <w:p w14:paraId="0C1C3117" w14:textId="1CBF8245" w:rsidR="00C327BE" w:rsidRPr="007C778B" w:rsidRDefault="00C327BE" w:rsidP="007C778B">
      <w:pPr>
        <w:pStyle w:val="author"/>
        <w:spacing w:after="0" w:line="360" w:lineRule="auto"/>
        <w:jc w:val="left"/>
        <w:rPr>
          <w:rFonts w:ascii="Arial" w:hAnsi="Arial" w:cs="Arial"/>
          <w:position w:val="6"/>
          <w:sz w:val="24"/>
          <w:szCs w:val="24"/>
          <w:lang w:val="de-DE"/>
        </w:rPr>
      </w:pPr>
      <w:r w:rsidRPr="007C778B">
        <w:rPr>
          <w:rFonts w:ascii="Arial" w:hAnsi="Arial" w:cs="Arial"/>
          <w:sz w:val="24"/>
          <w:szCs w:val="24"/>
          <w:lang w:val="de-DE"/>
        </w:rPr>
        <w:t>Zakia Hammouni</w:t>
      </w:r>
      <w:r w:rsidR="007C778B">
        <w:rPr>
          <w:rFonts w:ascii="Arial" w:hAnsi="Arial" w:cs="Arial"/>
          <w:sz w:val="24"/>
          <w:szCs w:val="24"/>
          <w:vertAlign w:val="superscript"/>
          <w:lang w:val="de-DE"/>
        </w:rPr>
        <w:t>1</w:t>
      </w:r>
      <w:r w:rsidRPr="007C778B">
        <w:rPr>
          <w:rFonts w:ascii="Arial" w:hAnsi="Arial" w:cs="Arial"/>
          <w:sz w:val="24"/>
          <w:szCs w:val="24"/>
          <w:vertAlign w:val="superscript"/>
          <w:lang w:val="de-DE"/>
        </w:rPr>
        <w:t>,</w:t>
      </w:r>
      <w:r w:rsidR="007C778B">
        <w:rPr>
          <w:rFonts w:ascii="Arial" w:hAnsi="Arial" w:cs="Arial"/>
          <w:sz w:val="24"/>
          <w:szCs w:val="24"/>
          <w:vertAlign w:val="superscript"/>
          <w:lang w:val="de-DE"/>
        </w:rPr>
        <w:t>3</w:t>
      </w:r>
      <w:r w:rsidRPr="003D0927">
        <w:rPr>
          <w:rFonts w:ascii="Arial" w:hAnsi="Arial" w:cs="Arial"/>
          <w:sz w:val="24"/>
          <w:szCs w:val="24"/>
          <w:lang w:val="de-DE"/>
        </w:rPr>
        <w:t>*</w:t>
      </w:r>
      <w:r w:rsidRPr="007C778B">
        <w:rPr>
          <w:rFonts w:ascii="Arial" w:hAnsi="Arial" w:cs="Arial"/>
          <w:sz w:val="24"/>
          <w:szCs w:val="24"/>
          <w:lang w:val="de-DE"/>
        </w:rPr>
        <w:t xml:space="preserve">, </w:t>
      </w:r>
      <w:r w:rsidRPr="007C778B">
        <w:rPr>
          <w:rFonts w:ascii="Arial" w:hAnsi="Arial" w:cs="Arial"/>
          <w:sz w:val="24"/>
          <w:szCs w:val="24"/>
        </w:rPr>
        <w:t>Walter Wittich</w:t>
      </w:r>
      <w:r w:rsidRPr="007C778B">
        <w:rPr>
          <w:rFonts w:ascii="Arial" w:hAnsi="Arial" w:cs="Arial"/>
          <w:sz w:val="24"/>
          <w:szCs w:val="24"/>
          <w:vertAlign w:val="superscript"/>
        </w:rPr>
        <w:t>1,3</w:t>
      </w:r>
      <w:r w:rsidRPr="007C778B">
        <w:rPr>
          <w:rFonts w:ascii="Arial" w:hAnsi="Arial" w:cs="Arial"/>
          <w:sz w:val="24"/>
          <w:szCs w:val="24"/>
        </w:rPr>
        <w:t>, Eva Kehayia</w:t>
      </w:r>
      <w:r w:rsidRPr="007C778B">
        <w:rPr>
          <w:rFonts w:ascii="Arial" w:hAnsi="Arial" w:cs="Arial"/>
          <w:sz w:val="24"/>
          <w:szCs w:val="24"/>
          <w:vertAlign w:val="superscript"/>
        </w:rPr>
        <w:t>2,3</w:t>
      </w:r>
      <w:r w:rsidRPr="007C778B">
        <w:rPr>
          <w:rFonts w:ascii="Arial" w:hAnsi="Arial" w:cs="Arial"/>
          <w:sz w:val="24"/>
          <w:szCs w:val="24"/>
        </w:rPr>
        <w:t>, Ingrid Verduyckt</w:t>
      </w:r>
      <w:r w:rsidRPr="007C778B">
        <w:rPr>
          <w:rFonts w:ascii="Arial" w:hAnsi="Arial" w:cs="Arial"/>
          <w:sz w:val="24"/>
          <w:szCs w:val="24"/>
          <w:vertAlign w:val="superscript"/>
        </w:rPr>
        <w:t>1,3</w:t>
      </w:r>
      <w:r w:rsidRPr="007C778B">
        <w:rPr>
          <w:rFonts w:ascii="Arial" w:hAnsi="Arial" w:cs="Arial"/>
          <w:sz w:val="24"/>
          <w:szCs w:val="24"/>
        </w:rPr>
        <w:t xml:space="preserve">, </w:t>
      </w:r>
      <w:proofErr w:type="spellStart"/>
      <w:r w:rsidRPr="007C778B">
        <w:rPr>
          <w:rFonts w:ascii="Arial" w:hAnsi="Arial" w:cs="Arial"/>
          <w:sz w:val="24"/>
          <w:szCs w:val="24"/>
          <w:lang w:val="en-CA"/>
        </w:rPr>
        <w:t>Natalina</w:t>
      </w:r>
      <w:proofErr w:type="spellEnd"/>
      <w:r w:rsidRPr="007C778B">
        <w:rPr>
          <w:rFonts w:ascii="Arial" w:hAnsi="Arial" w:cs="Arial"/>
          <w:sz w:val="24"/>
          <w:szCs w:val="24"/>
          <w:lang w:val="en-CA"/>
        </w:rPr>
        <w:t xml:space="preserve"> Martiniello</w:t>
      </w:r>
      <w:r w:rsidRPr="007C778B">
        <w:rPr>
          <w:rFonts w:ascii="Arial" w:hAnsi="Arial" w:cs="Arial"/>
          <w:sz w:val="24"/>
          <w:szCs w:val="24"/>
          <w:vertAlign w:val="superscript"/>
          <w:lang w:val="en-CA"/>
        </w:rPr>
        <w:t>1,3</w:t>
      </w:r>
      <w:r w:rsidRPr="007C778B">
        <w:rPr>
          <w:rFonts w:ascii="Arial" w:hAnsi="Arial" w:cs="Arial"/>
          <w:sz w:val="24"/>
          <w:szCs w:val="24"/>
          <w:lang w:val="en-CA"/>
        </w:rPr>
        <w:t>, Emilie Hervieux</w:t>
      </w:r>
      <w:r w:rsidRPr="007C778B">
        <w:rPr>
          <w:rFonts w:ascii="Arial" w:hAnsi="Arial" w:cs="Arial"/>
          <w:sz w:val="24"/>
          <w:szCs w:val="24"/>
          <w:vertAlign w:val="superscript"/>
          <w:lang w:val="en-CA"/>
        </w:rPr>
        <w:t>4</w:t>
      </w:r>
      <w:r w:rsidRPr="007C778B">
        <w:rPr>
          <w:rFonts w:ascii="Arial" w:hAnsi="Arial" w:cs="Arial"/>
          <w:sz w:val="24"/>
          <w:szCs w:val="24"/>
          <w:lang w:val="en-CA"/>
        </w:rPr>
        <w:t xml:space="preserve">, </w:t>
      </w:r>
      <w:r w:rsidRPr="007C778B">
        <w:rPr>
          <w:rFonts w:ascii="Arial" w:hAnsi="Arial" w:cs="Arial"/>
          <w:sz w:val="24"/>
          <w:szCs w:val="24"/>
          <w:lang w:val="de-DE"/>
        </w:rPr>
        <w:t xml:space="preserve">and </w:t>
      </w:r>
      <w:proofErr w:type="spellStart"/>
      <w:r w:rsidRPr="007C778B">
        <w:rPr>
          <w:rFonts w:ascii="Arial" w:hAnsi="Arial" w:cs="Arial"/>
          <w:sz w:val="24"/>
          <w:szCs w:val="24"/>
          <w:lang w:val="de-DE"/>
        </w:rPr>
        <w:t>Tiiu</w:t>
      </w:r>
      <w:proofErr w:type="spellEnd"/>
      <w:r w:rsidRPr="007C778B">
        <w:rPr>
          <w:rFonts w:ascii="Arial" w:hAnsi="Arial" w:cs="Arial"/>
          <w:sz w:val="24"/>
          <w:szCs w:val="24"/>
          <w:lang w:val="de-DE"/>
        </w:rPr>
        <w:t xml:space="preserve"> </w:t>
      </w:r>
      <w:proofErr w:type="spellStart"/>
      <w:r w:rsidRPr="007C778B">
        <w:rPr>
          <w:rFonts w:ascii="Arial" w:hAnsi="Arial" w:cs="Arial"/>
          <w:sz w:val="24"/>
          <w:szCs w:val="24"/>
          <w:lang w:val="de-DE"/>
        </w:rPr>
        <w:t>Poldma</w:t>
      </w:r>
      <w:proofErr w:type="spellEnd"/>
      <w:r w:rsidRPr="007C778B">
        <w:rPr>
          <w:rFonts w:ascii="Arial" w:hAnsi="Arial" w:cs="Arial"/>
          <w:position w:val="6"/>
          <w:sz w:val="24"/>
          <w:szCs w:val="24"/>
          <w:vertAlign w:val="superscript"/>
          <w:lang w:val="de-DE"/>
        </w:rPr>
        <w:t>1,3</w:t>
      </w:r>
    </w:p>
    <w:p w14:paraId="30940650" w14:textId="77777777" w:rsidR="00C327BE" w:rsidRPr="007C778B" w:rsidRDefault="00C327BE" w:rsidP="007C778B">
      <w:pPr>
        <w:pStyle w:val="authorinfo"/>
        <w:spacing w:line="360" w:lineRule="auto"/>
        <w:jc w:val="left"/>
        <w:rPr>
          <w:rFonts w:ascii="Arial" w:hAnsi="Arial" w:cs="Arial"/>
          <w:sz w:val="24"/>
          <w:szCs w:val="24"/>
          <w:lang w:val="de-DE"/>
        </w:rPr>
      </w:pPr>
    </w:p>
    <w:p w14:paraId="39C3056D" w14:textId="72B674FE" w:rsidR="00C327BE" w:rsidRPr="007C778B" w:rsidRDefault="00C327BE" w:rsidP="007C778B">
      <w:pPr>
        <w:pStyle w:val="authorinfo"/>
        <w:spacing w:line="360" w:lineRule="auto"/>
        <w:ind w:firstLine="0"/>
        <w:jc w:val="left"/>
        <w:rPr>
          <w:rFonts w:ascii="Arial" w:hAnsi="Arial" w:cs="Arial"/>
          <w:sz w:val="24"/>
          <w:szCs w:val="24"/>
          <w:lang w:val="fr-CA"/>
        </w:rPr>
      </w:pPr>
      <w:r w:rsidRPr="007C778B">
        <w:rPr>
          <w:rFonts w:ascii="Arial" w:hAnsi="Arial" w:cs="Arial"/>
          <w:position w:val="6"/>
          <w:sz w:val="24"/>
          <w:szCs w:val="24"/>
          <w:vertAlign w:val="superscript"/>
          <w:lang w:val="de-DE"/>
        </w:rPr>
        <w:t>1</w:t>
      </w:r>
      <w:r w:rsidRPr="007C778B">
        <w:rPr>
          <w:rFonts w:ascii="Arial" w:hAnsi="Arial" w:cs="Arial"/>
          <w:sz w:val="24"/>
          <w:szCs w:val="24"/>
          <w:lang w:val="de-DE"/>
        </w:rPr>
        <w:t xml:space="preserve"> </w:t>
      </w:r>
      <w:r w:rsidRPr="007C778B">
        <w:rPr>
          <w:rFonts w:ascii="Arial" w:hAnsi="Arial" w:cs="Arial"/>
          <w:sz w:val="24"/>
          <w:szCs w:val="24"/>
          <w:lang w:val="fr-CA"/>
        </w:rPr>
        <w:t xml:space="preserve">Université de Montréal, </w:t>
      </w:r>
      <w:r w:rsidR="003D0927" w:rsidRPr="007C778B">
        <w:rPr>
          <w:rFonts w:ascii="Arial" w:hAnsi="Arial" w:cs="Arial"/>
          <w:sz w:val="24"/>
          <w:szCs w:val="24"/>
          <w:lang w:val="fr-CA"/>
        </w:rPr>
        <w:t>Montréal</w:t>
      </w:r>
      <w:r w:rsidRPr="007C778B">
        <w:rPr>
          <w:rFonts w:ascii="Arial" w:hAnsi="Arial" w:cs="Arial"/>
          <w:sz w:val="24"/>
          <w:szCs w:val="24"/>
          <w:lang w:val="fr-CA"/>
        </w:rPr>
        <w:t xml:space="preserve">, Canada </w:t>
      </w:r>
    </w:p>
    <w:p w14:paraId="09B402B0" w14:textId="77777777" w:rsidR="00C327BE" w:rsidRPr="007C778B" w:rsidRDefault="00C327BE" w:rsidP="007C778B">
      <w:pPr>
        <w:pStyle w:val="authorinfo"/>
        <w:spacing w:line="360" w:lineRule="auto"/>
        <w:ind w:firstLine="0"/>
        <w:jc w:val="left"/>
        <w:rPr>
          <w:rFonts w:ascii="Arial" w:hAnsi="Arial" w:cs="Arial"/>
          <w:sz w:val="24"/>
          <w:szCs w:val="24"/>
          <w:lang w:val="fr-CA"/>
        </w:rPr>
      </w:pPr>
      <w:r w:rsidRPr="007C778B">
        <w:rPr>
          <w:rFonts w:ascii="Arial" w:hAnsi="Arial" w:cs="Arial"/>
          <w:sz w:val="24"/>
          <w:szCs w:val="24"/>
          <w:vertAlign w:val="superscript"/>
          <w:lang w:val="fr-CA"/>
        </w:rPr>
        <w:t>2</w:t>
      </w:r>
      <w:r w:rsidRPr="007C778B">
        <w:rPr>
          <w:rFonts w:ascii="Arial" w:hAnsi="Arial" w:cs="Arial"/>
          <w:sz w:val="24"/>
          <w:szCs w:val="24"/>
          <w:lang w:val="fr-CA"/>
        </w:rPr>
        <w:t xml:space="preserve"> </w:t>
      </w:r>
      <w:r w:rsidR="00A52225" w:rsidRPr="007C778B">
        <w:rPr>
          <w:rFonts w:ascii="Arial" w:hAnsi="Arial" w:cs="Arial"/>
          <w:sz w:val="24"/>
          <w:szCs w:val="24"/>
          <w:lang w:val="fr-CA"/>
        </w:rPr>
        <w:t xml:space="preserve">Université </w:t>
      </w:r>
      <w:r w:rsidRPr="007C778B">
        <w:rPr>
          <w:rFonts w:ascii="Arial" w:hAnsi="Arial" w:cs="Arial"/>
          <w:sz w:val="24"/>
          <w:szCs w:val="24"/>
          <w:lang w:val="fr-CA"/>
        </w:rPr>
        <w:t xml:space="preserve">McGill, Montréal, Canada </w:t>
      </w:r>
    </w:p>
    <w:p w14:paraId="484BFD88" w14:textId="1835C7C7" w:rsidR="00C327BE" w:rsidRPr="007C778B" w:rsidRDefault="00C327BE" w:rsidP="007C778B">
      <w:pPr>
        <w:pStyle w:val="authorinfo"/>
        <w:spacing w:line="360" w:lineRule="auto"/>
        <w:ind w:firstLine="0"/>
        <w:jc w:val="left"/>
        <w:rPr>
          <w:rFonts w:ascii="Arial" w:hAnsi="Arial" w:cs="Arial"/>
          <w:sz w:val="24"/>
          <w:szCs w:val="24"/>
          <w:lang w:val="fr-FR"/>
        </w:rPr>
      </w:pPr>
      <w:r w:rsidRPr="007C778B">
        <w:rPr>
          <w:rFonts w:ascii="Arial" w:hAnsi="Arial" w:cs="Arial"/>
          <w:sz w:val="24"/>
          <w:szCs w:val="24"/>
          <w:vertAlign w:val="superscript"/>
          <w:lang w:val="fr-FR"/>
        </w:rPr>
        <w:t>3</w:t>
      </w:r>
      <w:r w:rsidRPr="007C778B">
        <w:rPr>
          <w:rFonts w:ascii="Arial" w:hAnsi="Arial" w:cs="Arial"/>
          <w:sz w:val="24"/>
          <w:szCs w:val="24"/>
          <w:lang w:val="fr-FR"/>
        </w:rPr>
        <w:t xml:space="preserve"> Centre</w:t>
      </w:r>
      <w:r w:rsidR="00A52225" w:rsidRPr="007C778B">
        <w:rPr>
          <w:rFonts w:ascii="Arial" w:hAnsi="Arial" w:cs="Arial"/>
          <w:sz w:val="24"/>
          <w:szCs w:val="24"/>
          <w:lang w:val="fr-FR"/>
        </w:rPr>
        <w:t xml:space="preserve"> de Recherche</w:t>
      </w:r>
      <w:r w:rsidRPr="007C778B">
        <w:rPr>
          <w:rFonts w:ascii="Arial" w:hAnsi="Arial" w:cs="Arial"/>
          <w:sz w:val="24"/>
          <w:szCs w:val="24"/>
          <w:lang w:val="fr-FR"/>
        </w:rPr>
        <w:t xml:space="preserve"> Interdisciplina</w:t>
      </w:r>
      <w:r w:rsidR="00A52225" w:rsidRPr="007C778B">
        <w:rPr>
          <w:rFonts w:ascii="Arial" w:hAnsi="Arial" w:cs="Arial"/>
          <w:sz w:val="24"/>
          <w:szCs w:val="24"/>
          <w:lang w:val="fr-FR"/>
        </w:rPr>
        <w:t>ire en Réhabilitation</w:t>
      </w:r>
      <w:r w:rsidRPr="007C778B">
        <w:rPr>
          <w:rFonts w:ascii="Arial" w:hAnsi="Arial" w:cs="Arial"/>
          <w:sz w:val="24"/>
          <w:szCs w:val="24"/>
          <w:lang w:val="fr-FR"/>
        </w:rPr>
        <w:t xml:space="preserve"> </w:t>
      </w:r>
      <w:r w:rsidR="00A52225" w:rsidRPr="007C778B">
        <w:rPr>
          <w:rFonts w:ascii="Arial" w:hAnsi="Arial" w:cs="Arial"/>
          <w:sz w:val="24"/>
          <w:szCs w:val="24"/>
          <w:lang w:val="fr-FR"/>
        </w:rPr>
        <w:t>du Grand</w:t>
      </w:r>
      <w:r w:rsidRPr="007C778B">
        <w:rPr>
          <w:rFonts w:ascii="Arial" w:hAnsi="Arial" w:cs="Arial"/>
          <w:sz w:val="24"/>
          <w:szCs w:val="24"/>
          <w:lang w:val="fr-FR"/>
        </w:rPr>
        <w:t xml:space="preserve"> </w:t>
      </w:r>
      <w:r w:rsidR="003D0927" w:rsidRPr="007C778B">
        <w:rPr>
          <w:rFonts w:ascii="Arial" w:hAnsi="Arial" w:cs="Arial"/>
          <w:sz w:val="24"/>
          <w:szCs w:val="24"/>
          <w:lang w:val="fr-FR"/>
        </w:rPr>
        <w:t>Montréal</w:t>
      </w:r>
      <w:r w:rsidRPr="007C778B">
        <w:rPr>
          <w:rFonts w:ascii="Arial" w:hAnsi="Arial" w:cs="Arial"/>
          <w:sz w:val="24"/>
          <w:szCs w:val="24"/>
          <w:lang w:val="fr-FR"/>
        </w:rPr>
        <w:t xml:space="preserve">, Canada   </w:t>
      </w:r>
      <w:r w:rsidRPr="007C778B">
        <w:rPr>
          <w:rFonts w:ascii="Arial" w:hAnsi="Arial" w:cs="Arial"/>
          <w:sz w:val="24"/>
          <w:szCs w:val="24"/>
          <w:vertAlign w:val="superscript"/>
          <w:lang w:val="fr-FR"/>
        </w:rPr>
        <w:t xml:space="preserve">4 </w:t>
      </w:r>
      <w:r w:rsidR="00A52225" w:rsidRPr="007C778B">
        <w:rPr>
          <w:rFonts w:ascii="Arial" w:hAnsi="Arial" w:cs="Arial"/>
          <w:sz w:val="24"/>
          <w:szCs w:val="24"/>
          <w:lang w:val="fr-FR"/>
        </w:rPr>
        <w:t>Centre Segal des</w:t>
      </w:r>
      <w:r w:rsidRPr="007C778B">
        <w:rPr>
          <w:rFonts w:ascii="Arial" w:hAnsi="Arial" w:cs="Arial"/>
          <w:sz w:val="24"/>
          <w:szCs w:val="24"/>
          <w:lang w:val="fr-FR"/>
        </w:rPr>
        <w:t xml:space="preserve"> Arts</w:t>
      </w:r>
      <w:r w:rsidR="00A52225" w:rsidRPr="007C778B">
        <w:rPr>
          <w:rFonts w:ascii="Arial" w:hAnsi="Arial" w:cs="Arial"/>
          <w:sz w:val="24"/>
          <w:szCs w:val="24"/>
          <w:lang w:val="fr-FR"/>
        </w:rPr>
        <w:t xml:space="preserve"> de la Scène</w:t>
      </w:r>
      <w:r w:rsidRPr="007C778B">
        <w:rPr>
          <w:rFonts w:ascii="Arial" w:hAnsi="Arial" w:cs="Arial"/>
          <w:sz w:val="24"/>
          <w:szCs w:val="24"/>
          <w:lang w:val="fr-FR"/>
        </w:rPr>
        <w:t xml:space="preserve">, </w:t>
      </w:r>
      <w:r w:rsidR="003D0927" w:rsidRPr="007C778B">
        <w:rPr>
          <w:rFonts w:ascii="Arial" w:hAnsi="Arial" w:cs="Arial"/>
          <w:sz w:val="24"/>
          <w:szCs w:val="24"/>
          <w:lang w:val="fr-FR"/>
        </w:rPr>
        <w:t>Montréal</w:t>
      </w:r>
      <w:r w:rsidRPr="007C778B">
        <w:rPr>
          <w:rFonts w:ascii="Arial" w:hAnsi="Arial" w:cs="Arial"/>
          <w:sz w:val="24"/>
          <w:szCs w:val="24"/>
          <w:lang w:val="fr-FR"/>
        </w:rPr>
        <w:t>, Canada</w:t>
      </w:r>
    </w:p>
    <w:p w14:paraId="7B92E1B0" w14:textId="77777777" w:rsidR="007C778B" w:rsidRDefault="007C778B" w:rsidP="007C778B">
      <w:pPr>
        <w:spacing w:after="0" w:line="360" w:lineRule="auto"/>
        <w:rPr>
          <w:rFonts w:ascii="Arial" w:hAnsi="Arial" w:cs="Arial"/>
          <w:b/>
          <w:bCs/>
          <w:sz w:val="24"/>
          <w:szCs w:val="24"/>
        </w:rPr>
      </w:pPr>
    </w:p>
    <w:p w14:paraId="24E5F221" w14:textId="5DB81F3A" w:rsidR="007C778B" w:rsidRPr="00CC66AA" w:rsidRDefault="007C778B" w:rsidP="007C778B">
      <w:pPr>
        <w:spacing w:after="0" w:line="360" w:lineRule="auto"/>
        <w:rPr>
          <w:rFonts w:ascii="Arial" w:hAnsi="Arial" w:cs="Arial"/>
          <w:b/>
          <w:bCs/>
          <w:sz w:val="24"/>
          <w:szCs w:val="24"/>
        </w:rPr>
      </w:pPr>
      <w:r w:rsidRPr="00CC66AA">
        <w:rPr>
          <w:rFonts w:ascii="Arial" w:hAnsi="Arial" w:cs="Arial"/>
          <w:b/>
          <w:bCs/>
          <w:sz w:val="24"/>
          <w:szCs w:val="24"/>
        </w:rPr>
        <w:t>Résumé de la présentation :</w:t>
      </w:r>
    </w:p>
    <w:p w14:paraId="416E73E3" w14:textId="77777777" w:rsidR="00C327BE" w:rsidRPr="007C778B" w:rsidRDefault="00D452D6" w:rsidP="007C778B">
      <w:pPr>
        <w:spacing w:line="360" w:lineRule="auto"/>
        <w:rPr>
          <w:rFonts w:ascii="Arial" w:hAnsi="Arial" w:cs="Arial"/>
          <w:sz w:val="24"/>
          <w:szCs w:val="24"/>
        </w:rPr>
      </w:pPr>
      <w:r w:rsidRPr="007C778B">
        <w:rPr>
          <w:rFonts w:ascii="Arial" w:hAnsi="Arial" w:cs="Arial"/>
          <w:sz w:val="24"/>
          <w:szCs w:val="24"/>
        </w:rPr>
        <w:t xml:space="preserve">L'accès aux activités de loisirs et entre autres les activités de loisirs culturels comme le théâtre sont nécessaires pour une inclusion sociale des personnes vivant avec une déficience. Alors que pour ces personnes, la participation aux représentations théâtrales est très limitée, souvent en raison de préoccupations concernant la perturbation des autres membres du public. Ce projet de recherche présente la </w:t>
      </w:r>
      <w:proofErr w:type="spellStart"/>
      <w:r w:rsidRPr="007C778B">
        <w:rPr>
          <w:rFonts w:ascii="Arial" w:hAnsi="Arial" w:cs="Arial"/>
          <w:sz w:val="24"/>
          <w:szCs w:val="24"/>
        </w:rPr>
        <w:t>co-création</w:t>
      </w:r>
      <w:proofErr w:type="spellEnd"/>
      <w:r w:rsidRPr="007C778B">
        <w:rPr>
          <w:rFonts w:ascii="Arial" w:hAnsi="Arial" w:cs="Arial"/>
          <w:sz w:val="24"/>
          <w:szCs w:val="24"/>
        </w:rPr>
        <w:t xml:space="preserve"> d'une "performance décontractée" au Centre Segal des </w:t>
      </w:r>
      <w:r w:rsidR="00A52225" w:rsidRPr="007C778B">
        <w:rPr>
          <w:rFonts w:ascii="Arial" w:hAnsi="Arial" w:cs="Arial"/>
          <w:sz w:val="24"/>
          <w:szCs w:val="24"/>
        </w:rPr>
        <w:t>A</w:t>
      </w:r>
      <w:r w:rsidRPr="007C778B">
        <w:rPr>
          <w:rFonts w:ascii="Arial" w:hAnsi="Arial" w:cs="Arial"/>
          <w:sz w:val="24"/>
          <w:szCs w:val="24"/>
        </w:rPr>
        <w:t xml:space="preserve">rts de la </w:t>
      </w:r>
      <w:r w:rsidR="00A52225" w:rsidRPr="007C778B">
        <w:rPr>
          <w:rFonts w:ascii="Arial" w:hAnsi="Arial" w:cs="Arial"/>
          <w:sz w:val="24"/>
          <w:szCs w:val="24"/>
        </w:rPr>
        <w:t>S</w:t>
      </w:r>
      <w:r w:rsidRPr="007C778B">
        <w:rPr>
          <w:rFonts w:ascii="Arial" w:hAnsi="Arial" w:cs="Arial"/>
          <w:sz w:val="24"/>
          <w:szCs w:val="24"/>
        </w:rPr>
        <w:t>cène, à Montréal, au Canada, afin de comprendre comment la transformation de l'environnement soutient à la fois les artistes et les spectateurs dans leur expérience d’une représentation théâtrale. L’approche méthodologique est participative et le projet s’est déroulé en quatre phases. L</w:t>
      </w:r>
      <w:r w:rsidR="00C327BE" w:rsidRPr="007C778B">
        <w:rPr>
          <w:rFonts w:ascii="Arial" w:hAnsi="Arial" w:cs="Arial"/>
          <w:sz w:val="24"/>
          <w:szCs w:val="24"/>
        </w:rPr>
        <w:t xml:space="preserve">’aspect innovant du projet réside dans la composition du groupe de </w:t>
      </w:r>
      <w:r w:rsidRPr="007C778B">
        <w:rPr>
          <w:rFonts w:ascii="Arial" w:hAnsi="Arial" w:cs="Arial"/>
          <w:sz w:val="24"/>
          <w:szCs w:val="24"/>
        </w:rPr>
        <w:t xml:space="preserve">recherche </w:t>
      </w:r>
      <w:r w:rsidR="00C327BE" w:rsidRPr="007C778B">
        <w:rPr>
          <w:rFonts w:ascii="Arial" w:hAnsi="Arial" w:cs="Arial"/>
          <w:sz w:val="24"/>
          <w:szCs w:val="24"/>
        </w:rPr>
        <w:t xml:space="preserve">de chercheurs de disciplines variées (santé et réadaptation, Design et architecture), </w:t>
      </w:r>
      <w:r w:rsidRPr="007C778B">
        <w:rPr>
          <w:rFonts w:ascii="Arial" w:hAnsi="Arial" w:cs="Arial"/>
          <w:sz w:val="24"/>
          <w:szCs w:val="24"/>
        </w:rPr>
        <w:t xml:space="preserve">de personnel du Centre Segal des arts de la scène, des partenaires communautaires et des groupes culturels locaux, ainsi que des centres de recherche </w:t>
      </w:r>
      <w:r w:rsidR="00C327BE" w:rsidRPr="007C778B">
        <w:rPr>
          <w:rFonts w:ascii="Arial" w:hAnsi="Arial" w:cs="Arial"/>
          <w:sz w:val="24"/>
          <w:szCs w:val="24"/>
        </w:rPr>
        <w:t>sur</w:t>
      </w:r>
      <w:r w:rsidRPr="007C778B">
        <w:rPr>
          <w:rFonts w:ascii="Arial" w:hAnsi="Arial" w:cs="Arial"/>
          <w:sz w:val="24"/>
          <w:szCs w:val="24"/>
        </w:rPr>
        <w:t xml:space="preserve"> la réhabilitation</w:t>
      </w:r>
      <w:r w:rsidR="00C327BE" w:rsidRPr="007C778B">
        <w:rPr>
          <w:rFonts w:ascii="Arial" w:hAnsi="Arial" w:cs="Arial"/>
          <w:sz w:val="24"/>
          <w:szCs w:val="24"/>
        </w:rPr>
        <w:t>.</w:t>
      </w:r>
    </w:p>
    <w:p w14:paraId="456097D1" w14:textId="77777777" w:rsidR="00FA6CB1" w:rsidRPr="007C778B" w:rsidRDefault="00D452D6" w:rsidP="007C778B">
      <w:pPr>
        <w:spacing w:line="360" w:lineRule="auto"/>
        <w:rPr>
          <w:rFonts w:ascii="Arial" w:hAnsi="Arial" w:cs="Arial"/>
          <w:sz w:val="24"/>
          <w:szCs w:val="24"/>
        </w:rPr>
      </w:pPr>
      <w:r w:rsidRPr="007C778B">
        <w:rPr>
          <w:rFonts w:ascii="Arial" w:hAnsi="Arial" w:cs="Arial"/>
          <w:sz w:val="24"/>
          <w:szCs w:val="24"/>
        </w:rPr>
        <w:t xml:space="preserve">Les résultats </w:t>
      </w:r>
      <w:r w:rsidR="00C327BE" w:rsidRPr="007C778B">
        <w:rPr>
          <w:rFonts w:ascii="Arial" w:hAnsi="Arial" w:cs="Arial"/>
          <w:sz w:val="24"/>
          <w:szCs w:val="24"/>
        </w:rPr>
        <w:t>du</w:t>
      </w:r>
      <w:r w:rsidRPr="007C778B">
        <w:rPr>
          <w:rFonts w:ascii="Arial" w:hAnsi="Arial" w:cs="Arial"/>
          <w:sz w:val="24"/>
          <w:szCs w:val="24"/>
        </w:rPr>
        <w:t xml:space="preserve"> projet se traduisent par des adaptations spécifiques au théâtre </w:t>
      </w:r>
      <w:r w:rsidR="00C327BE" w:rsidRPr="007C778B">
        <w:rPr>
          <w:rFonts w:ascii="Arial" w:hAnsi="Arial" w:cs="Arial"/>
          <w:sz w:val="24"/>
          <w:szCs w:val="24"/>
        </w:rPr>
        <w:t xml:space="preserve">pour </w:t>
      </w:r>
      <w:r w:rsidRPr="007C778B">
        <w:rPr>
          <w:rFonts w:ascii="Arial" w:hAnsi="Arial" w:cs="Arial"/>
          <w:sz w:val="24"/>
          <w:szCs w:val="24"/>
        </w:rPr>
        <w:t>les événements futurs</w:t>
      </w:r>
      <w:r w:rsidR="00C327BE" w:rsidRPr="007C778B">
        <w:rPr>
          <w:rFonts w:ascii="Arial" w:hAnsi="Arial" w:cs="Arial"/>
          <w:sz w:val="24"/>
          <w:szCs w:val="24"/>
        </w:rPr>
        <w:t xml:space="preserve"> au Centre Segal des arts de la scène</w:t>
      </w:r>
      <w:r w:rsidRPr="007C778B">
        <w:rPr>
          <w:rFonts w:ascii="Arial" w:hAnsi="Arial" w:cs="Arial"/>
          <w:sz w:val="24"/>
          <w:szCs w:val="24"/>
        </w:rPr>
        <w:t xml:space="preserve">. Ils comprennent les aspects physiques de l'environnement, la sécurité dans l'espace du théâtre lui-même, le développement d'une carte tactile comme technologie d'accessibilité, une brochure </w:t>
      </w:r>
      <w:r w:rsidRPr="007C778B">
        <w:rPr>
          <w:rFonts w:ascii="Arial" w:hAnsi="Arial" w:cs="Arial"/>
          <w:sz w:val="24"/>
          <w:szCs w:val="24"/>
        </w:rPr>
        <w:lastRenderedPageBreak/>
        <w:t>d'information accessible sur le plan linguistique et une description audio pour permettre aux spectateurs d'accéder aux éléments visuels d'une représentation théâtrale.</w:t>
      </w:r>
    </w:p>
    <w:p w14:paraId="25AD0A4A" w14:textId="752DEB36" w:rsidR="00A52225" w:rsidRPr="007C778B" w:rsidRDefault="00A52225" w:rsidP="007C778B">
      <w:pPr>
        <w:pStyle w:val="abstract"/>
        <w:spacing w:before="120" w:line="360" w:lineRule="auto"/>
        <w:ind w:left="0" w:firstLine="0"/>
        <w:jc w:val="left"/>
        <w:rPr>
          <w:rFonts w:ascii="Arial" w:hAnsi="Arial" w:cs="Arial"/>
          <w:sz w:val="24"/>
          <w:szCs w:val="24"/>
          <w:lang w:val="fr-FR"/>
        </w:rPr>
      </w:pPr>
      <w:r w:rsidRPr="007C778B">
        <w:rPr>
          <w:rFonts w:ascii="Arial" w:hAnsi="Arial" w:cs="Arial"/>
          <w:sz w:val="24"/>
          <w:szCs w:val="24"/>
          <w:u w:val="single"/>
          <w:lang w:val="fr-FR"/>
        </w:rPr>
        <w:t xml:space="preserve">Mots </w:t>
      </w:r>
      <w:proofErr w:type="gramStart"/>
      <w:r w:rsidRPr="007C778B">
        <w:rPr>
          <w:rFonts w:ascii="Arial" w:hAnsi="Arial" w:cs="Arial"/>
          <w:sz w:val="24"/>
          <w:szCs w:val="24"/>
          <w:u w:val="single"/>
          <w:lang w:val="fr-FR"/>
        </w:rPr>
        <w:t>cl</w:t>
      </w:r>
      <w:r w:rsidR="007C778B" w:rsidRPr="007C778B">
        <w:rPr>
          <w:rFonts w:ascii="Arial" w:hAnsi="Arial" w:cs="Arial"/>
          <w:sz w:val="24"/>
          <w:szCs w:val="24"/>
          <w:u w:val="single"/>
          <w:lang w:val="fr-FR"/>
        </w:rPr>
        <w:t>é</w:t>
      </w:r>
      <w:r w:rsidRPr="007C778B">
        <w:rPr>
          <w:rFonts w:ascii="Arial" w:hAnsi="Arial" w:cs="Arial"/>
          <w:sz w:val="24"/>
          <w:szCs w:val="24"/>
          <w:u w:val="single"/>
          <w:lang w:val="fr-FR"/>
        </w:rPr>
        <w:t>s:</w:t>
      </w:r>
      <w:proofErr w:type="gramEnd"/>
      <w:r w:rsidRPr="007C778B">
        <w:rPr>
          <w:rFonts w:ascii="Arial" w:hAnsi="Arial" w:cs="Arial"/>
          <w:sz w:val="24"/>
          <w:szCs w:val="24"/>
          <w:lang w:val="fr-FR"/>
        </w:rPr>
        <w:t xml:space="preserve"> Recherche </w:t>
      </w:r>
      <w:r w:rsidRPr="007C778B">
        <w:rPr>
          <w:rFonts w:ascii="Arial" w:hAnsi="Arial" w:cs="Arial"/>
          <w:bCs/>
          <w:sz w:val="24"/>
          <w:szCs w:val="24"/>
          <w:lang w:val="fr-FR"/>
        </w:rPr>
        <w:t>participative</w:t>
      </w:r>
      <w:r w:rsidR="007C778B">
        <w:rPr>
          <w:rFonts w:ascii="Arial" w:hAnsi="Arial" w:cs="Arial"/>
          <w:bCs/>
          <w:sz w:val="24"/>
          <w:szCs w:val="24"/>
          <w:lang w:val="fr-FR"/>
        </w:rPr>
        <w:t xml:space="preserve">, </w:t>
      </w:r>
      <w:r w:rsidRPr="007C778B">
        <w:rPr>
          <w:rFonts w:ascii="Arial" w:hAnsi="Arial" w:cs="Arial"/>
          <w:bCs/>
          <w:sz w:val="24"/>
          <w:szCs w:val="24"/>
          <w:lang w:val="fr-FR"/>
        </w:rPr>
        <w:t>représentation théâtrale décontractée</w:t>
      </w:r>
      <w:r w:rsidR="007C778B">
        <w:rPr>
          <w:rFonts w:ascii="Arial" w:hAnsi="Arial" w:cs="Arial"/>
          <w:bCs/>
          <w:sz w:val="24"/>
          <w:szCs w:val="24"/>
          <w:lang w:val="fr-FR"/>
        </w:rPr>
        <w:t>,</w:t>
      </w:r>
      <w:r w:rsidRPr="007C778B">
        <w:rPr>
          <w:rFonts w:ascii="Arial" w:hAnsi="Arial" w:cs="Arial"/>
          <w:bCs/>
          <w:sz w:val="24"/>
          <w:szCs w:val="24"/>
          <w:lang w:val="fr-FR"/>
        </w:rPr>
        <w:t xml:space="preserve"> </w:t>
      </w:r>
      <w:proofErr w:type="spellStart"/>
      <w:r w:rsidRPr="007C778B">
        <w:rPr>
          <w:rFonts w:ascii="Arial" w:hAnsi="Arial" w:cs="Arial"/>
          <w:bCs/>
          <w:sz w:val="24"/>
          <w:szCs w:val="24"/>
          <w:lang w:val="fr-FR"/>
        </w:rPr>
        <w:t>co-création</w:t>
      </w:r>
      <w:proofErr w:type="spellEnd"/>
      <w:r w:rsidR="007C778B">
        <w:rPr>
          <w:rFonts w:ascii="Arial" w:hAnsi="Arial" w:cs="Arial"/>
          <w:bCs/>
          <w:sz w:val="24"/>
          <w:szCs w:val="24"/>
          <w:lang w:val="fr-FR"/>
        </w:rPr>
        <w:t xml:space="preserve">, </w:t>
      </w:r>
      <w:r w:rsidRPr="007C778B">
        <w:rPr>
          <w:rFonts w:ascii="Arial" w:hAnsi="Arial" w:cs="Arial"/>
          <w:bCs/>
          <w:sz w:val="24"/>
          <w:szCs w:val="24"/>
          <w:lang w:val="fr-FR"/>
        </w:rPr>
        <w:t>inclusion sociale</w:t>
      </w:r>
      <w:r w:rsidR="007C778B">
        <w:rPr>
          <w:rFonts w:ascii="Arial" w:hAnsi="Arial" w:cs="Arial"/>
          <w:bCs/>
          <w:sz w:val="24"/>
          <w:szCs w:val="24"/>
          <w:lang w:val="fr-FR"/>
        </w:rPr>
        <w:t xml:space="preserve">, </w:t>
      </w:r>
      <w:r w:rsidRPr="007C778B">
        <w:rPr>
          <w:rFonts w:ascii="Arial" w:hAnsi="Arial" w:cs="Arial"/>
          <w:sz w:val="24"/>
          <w:szCs w:val="24"/>
          <w:lang w:val="fr-FR"/>
        </w:rPr>
        <w:t>personnes vivant avec une déficience.</w:t>
      </w:r>
    </w:p>
    <w:p w14:paraId="7A7078CB" w14:textId="77777777" w:rsidR="00A52225" w:rsidRPr="00A52225" w:rsidRDefault="00A52225" w:rsidP="00A52225">
      <w:pPr>
        <w:jc w:val="both"/>
        <w:rPr>
          <w:rFonts w:ascii="Times New Roman" w:hAnsi="Times New Roman" w:cs="Times New Roman"/>
          <w:lang w:val="fr-FR"/>
        </w:rPr>
      </w:pPr>
    </w:p>
    <w:sectPr w:rsidR="00A52225" w:rsidRPr="00A52225" w:rsidSect="007C778B">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068FC" w14:textId="77777777" w:rsidR="0089028D" w:rsidRDefault="0089028D" w:rsidP="00C327BE">
      <w:pPr>
        <w:spacing w:after="0" w:line="240" w:lineRule="auto"/>
      </w:pPr>
      <w:r>
        <w:separator/>
      </w:r>
    </w:p>
  </w:endnote>
  <w:endnote w:type="continuationSeparator" w:id="0">
    <w:p w14:paraId="1E731759" w14:textId="77777777" w:rsidR="0089028D" w:rsidRDefault="0089028D" w:rsidP="00C3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CDAE3" w14:textId="77777777" w:rsidR="0089028D" w:rsidRDefault="0089028D" w:rsidP="00C327BE">
      <w:pPr>
        <w:spacing w:after="0" w:line="240" w:lineRule="auto"/>
      </w:pPr>
      <w:r>
        <w:separator/>
      </w:r>
    </w:p>
  </w:footnote>
  <w:footnote w:type="continuationSeparator" w:id="0">
    <w:p w14:paraId="23170671" w14:textId="77777777" w:rsidR="0089028D" w:rsidRDefault="0089028D" w:rsidP="00C327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D6"/>
    <w:rsid w:val="00236031"/>
    <w:rsid w:val="003D0927"/>
    <w:rsid w:val="005C74EA"/>
    <w:rsid w:val="007C778B"/>
    <w:rsid w:val="0089028D"/>
    <w:rsid w:val="00A52225"/>
    <w:rsid w:val="00C327BE"/>
    <w:rsid w:val="00D452D6"/>
    <w:rsid w:val="00FA6C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A749"/>
  <w15:chartTrackingRefBased/>
  <w15:docId w15:val="{66340707-8FD6-4A83-A061-E14C5A7F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C77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thor">
    <w:name w:val="author"/>
    <w:basedOn w:val="Normal"/>
    <w:next w:val="Normal"/>
    <w:rsid w:val="00C327BE"/>
    <w:pPr>
      <w:spacing w:after="200" w:line="240" w:lineRule="auto"/>
      <w:jc w:val="center"/>
    </w:pPr>
    <w:rPr>
      <w:rFonts w:ascii="Times" w:eastAsia="Times New Roman" w:hAnsi="Times" w:cs="Times New Roman"/>
      <w:sz w:val="20"/>
      <w:szCs w:val="20"/>
      <w:lang w:val="en-US" w:eastAsia="de-DE"/>
    </w:rPr>
  </w:style>
  <w:style w:type="character" w:styleId="Appelnotedebasdep">
    <w:name w:val="footnote reference"/>
    <w:rsid w:val="00C327BE"/>
    <w:rPr>
      <w:position w:val="0"/>
      <w:vertAlign w:val="superscript"/>
    </w:rPr>
  </w:style>
  <w:style w:type="paragraph" w:styleId="Notedebasdepage">
    <w:name w:val="footnote text"/>
    <w:basedOn w:val="Normal"/>
    <w:link w:val="NotedebasdepageCar"/>
    <w:rsid w:val="00C327BE"/>
    <w:pPr>
      <w:spacing w:after="0" w:line="220" w:lineRule="atLeast"/>
      <w:ind w:left="227" w:hanging="227"/>
      <w:jc w:val="both"/>
    </w:pPr>
    <w:rPr>
      <w:rFonts w:ascii="Times" w:eastAsia="Times New Roman" w:hAnsi="Times" w:cs="Times New Roman"/>
      <w:sz w:val="18"/>
      <w:szCs w:val="20"/>
      <w:lang w:val="en-US" w:eastAsia="de-DE"/>
    </w:rPr>
  </w:style>
  <w:style w:type="character" w:customStyle="1" w:styleId="NotedebasdepageCar">
    <w:name w:val="Note de bas de page Car"/>
    <w:basedOn w:val="Policepardfaut"/>
    <w:link w:val="Notedebasdepage"/>
    <w:rsid w:val="00C327BE"/>
    <w:rPr>
      <w:rFonts w:ascii="Times" w:eastAsia="Times New Roman" w:hAnsi="Times" w:cs="Times New Roman"/>
      <w:sz w:val="18"/>
      <w:szCs w:val="20"/>
      <w:lang w:val="en-US" w:eastAsia="de-DE"/>
    </w:rPr>
  </w:style>
  <w:style w:type="paragraph" w:customStyle="1" w:styleId="authorinfo">
    <w:name w:val="authorinfo"/>
    <w:basedOn w:val="Normal"/>
    <w:next w:val="Normal"/>
    <w:rsid w:val="00C327BE"/>
    <w:pPr>
      <w:spacing w:after="0" w:line="240" w:lineRule="auto"/>
      <w:ind w:firstLine="227"/>
      <w:jc w:val="center"/>
    </w:pPr>
    <w:rPr>
      <w:rFonts w:ascii="Times" w:eastAsia="Times New Roman" w:hAnsi="Times" w:cs="Times New Roman"/>
      <w:sz w:val="18"/>
      <w:szCs w:val="20"/>
      <w:lang w:val="en-US" w:eastAsia="de-DE"/>
    </w:rPr>
  </w:style>
  <w:style w:type="paragraph" w:customStyle="1" w:styleId="FunotentextFootnote">
    <w:name w:val="Fußnotentext.Footnote"/>
    <w:basedOn w:val="Normal"/>
    <w:rsid w:val="00C327BE"/>
    <w:pPr>
      <w:tabs>
        <w:tab w:val="left" w:pos="170"/>
      </w:tabs>
      <w:spacing w:after="0" w:line="240" w:lineRule="auto"/>
      <w:ind w:left="170" w:hanging="170"/>
      <w:jc w:val="both"/>
    </w:pPr>
    <w:rPr>
      <w:rFonts w:ascii="Times" w:eastAsia="Times New Roman" w:hAnsi="Times" w:cs="Times New Roman"/>
      <w:sz w:val="18"/>
      <w:szCs w:val="20"/>
      <w:lang w:val="en-US" w:eastAsia="de-DE"/>
    </w:rPr>
  </w:style>
  <w:style w:type="paragraph" w:customStyle="1" w:styleId="abstract">
    <w:name w:val="abstract"/>
    <w:basedOn w:val="Normal"/>
    <w:rsid w:val="00A52225"/>
    <w:pPr>
      <w:spacing w:before="600" w:after="360" w:line="220" w:lineRule="atLeast"/>
      <w:ind w:left="567" w:right="567" w:firstLine="227"/>
      <w:contextualSpacing/>
      <w:jc w:val="both"/>
    </w:pPr>
    <w:rPr>
      <w:rFonts w:ascii="Times" w:eastAsia="Times New Roman" w:hAnsi="Times" w:cs="Times New Roman"/>
      <w:sz w:val="18"/>
      <w:szCs w:val="20"/>
      <w:lang w:val="en-US" w:eastAsia="de-DE"/>
    </w:rPr>
  </w:style>
  <w:style w:type="paragraph" w:styleId="Titre">
    <w:name w:val="Title"/>
    <w:basedOn w:val="Normal"/>
    <w:next w:val="Normal"/>
    <w:link w:val="TitreCar"/>
    <w:uiPriority w:val="10"/>
    <w:qFormat/>
    <w:rsid w:val="007C77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C778B"/>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7C778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353</Words>
  <Characters>1946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zakia hammouni</dc:creator>
  <cp:keywords/>
  <dc:description/>
  <cp:lastModifiedBy>Mélanie Beauregard</cp:lastModifiedBy>
  <cp:revision>3</cp:revision>
  <dcterms:created xsi:type="dcterms:W3CDTF">2020-10-16T12:03:00Z</dcterms:created>
  <dcterms:modified xsi:type="dcterms:W3CDTF">2020-10-19T18:59:00Z</dcterms:modified>
</cp:coreProperties>
</file>