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752" w14:textId="77777777" w:rsidR="00422311" w:rsidRPr="00592CBD" w:rsidRDefault="00422311">
      <w:pPr>
        <w:rPr>
          <w:rFonts w:ascii="Arial" w:hAnsi="Arial" w:cs="Arial"/>
          <w:b/>
          <w:color w:val="FFFFFF" w:themeColor="background1"/>
          <w:sz w:val="24"/>
          <w:szCs w:val="24"/>
          <w:highlight w:val="darkGreen"/>
          <w:lang w:val="fr-CA"/>
        </w:rPr>
      </w:pPr>
      <w:r w:rsidRPr="00592CBD">
        <w:rPr>
          <w:rFonts w:ascii="Arial" w:hAnsi="Arial" w:cs="Arial"/>
          <w:b/>
          <w:noProof/>
          <w:color w:val="FFFFFF" w:themeColor="background1"/>
          <w:sz w:val="24"/>
          <w:szCs w:val="24"/>
          <w:lang w:val="en-US"/>
        </w:rPr>
        <w:drawing>
          <wp:inline distT="0" distB="0" distL="0" distR="0" wp14:anchorId="3B80FB1D" wp14:editId="7C8BA3F0">
            <wp:extent cx="5943600" cy="3608705"/>
            <wp:effectExtent l="0" t="0" r="0" b="0"/>
            <wp:docPr id="1" name="Picture 1" descr="Forum d'échange 2018 de Société inclusive&#10;Logo de Société inclusive : trois formes ovales de couleur bleue, verte et orange qui s'entrecroisent&#10;28 septembre 2018, Hotel Sandman, Longueil&#10;Image représentant une ville et des citadins se déplaçant avec divers moyens de transport : en voiture, à pied, en fauteuil rou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10-03 à 17.08.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53B2" w14:textId="77777777" w:rsidR="00422311" w:rsidRPr="00592CBD" w:rsidRDefault="00422311" w:rsidP="00422311">
      <w:pPr>
        <w:rPr>
          <w:rFonts w:ascii="Arial" w:hAnsi="Arial" w:cs="Arial"/>
          <w:b/>
          <w:color w:val="FFFFFF" w:themeColor="background1"/>
          <w:sz w:val="28"/>
          <w:szCs w:val="28"/>
          <w:highlight w:val="darkGreen"/>
          <w:shd w:val="clear" w:color="auto" w:fill="ED7D31" w:themeFill="accent2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28"/>
          <w:szCs w:val="28"/>
          <w:highlight w:val="darkGreen"/>
          <w:shd w:val="clear" w:color="auto" w:fill="ED7D31" w:themeFill="accent2"/>
          <w:lang w:val="fr-CA"/>
        </w:rPr>
        <w:t xml:space="preserve"> </w:t>
      </w:r>
    </w:p>
    <w:p w14:paraId="7DA3A3F3" w14:textId="2DE391CD" w:rsidR="00422311" w:rsidRPr="00592CBD" w:rsidRDefault="006C2AEE" w:rsidP="00F56D32">
      <w:pPr>
        <w:shd w:val="clear" w:color="auto" w:fill="009A4D"/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 xml:space="preserve"> </w:t>
      </w:r>
      <w:r w:rsidR="004D37B2"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>Atelier</w:t>
      </w:r>
      <w:r w:rsidR="00422311"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 xml:space="preserve"> 3 </w:t>
      </w:r>
    </w:p>
    <w:p w14:paraId="614238A4" w14:textId="2B26D530" w:rsidR="00422311" w:rsidRPr="00592CBD" w:rsidRDefault="00422311" w:rsidP="00F56D32">
      <w:pPr>
        <w:shd w:val="clear" w:color="auto" w:fill="009A4D"/>
        <w:rPr>
          <w:rFonts w:ascii="Arial" w:hAnsi="Arial" w:cs="Arial"/>
          <w:b/>
          <w:color w:val="FFFFFF" w:themeColor="background1"/>
          <w:sz w:val="26"/>
          <w:szCs w:val="26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26"/>
          <w:szCs w:val="26"/>
          <w:lang w:val="fr-CA"/>
        </w:rPr>
        <w:t xml:space="preserve"> </w:t>
      </w:r>
      <w:r w:rsidR="004D37B2" w:rsidRPr="00592CBD">
        <w:rPr>
          <w:rFonts w:ascii="Arial" w:hAnsi="Arial" w:cs="Arial"/>
          <w:b/>
          <w:color w:val="FFFFFF" w:themeColor="background1"/>
          <w:sz w:val="26"/>
          <w:szCs w:val="26"/>
          <w:lang w:val="fr-CA"/>
        </w:rPr>
        <w:t>Vivre chez soi : les douze travaux des personnes ayant des incapacités</w:t>
      </w:r>
      <w:r w:rsidR="002F41FD" w:rsidRPr="00592CBD">
        <w:rPr>
          <w:rFonts w:ascii="Arial" w:hAnsi="Arial" w:cs="Arial"/>
          <w:b/>
          <w:color w:val="FFFFFF" w:themeColor="background1"/>
          <w:sz w:val="26"/>
          <w:szCs w:val="26"/>
          <w:lang w:val="fr-CA"/>
        </w:rPr>
        <w:t xml:space="preserve"> </w:t>
      </w:r>
    </w:p>
    <w:p w14:paraId="52FECC3C" w14:textId="4483DE85" w:rsidR="00D847B8" w:rsidRPr="00592CBD" w:rsidRDefault="00D847B8" w:rsidP="00D847B8">
      <w:pPr>
        <w:spacing w:after="120"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Lourdeur des programmes, épuisement des proches aidants, diminution des services à domicile : les obstacles que connaissent les personnes en situation de handicap au Québec pour demeurer chez elles sont grands.</w:t>
      </w:r>
    </w:p>
    <w:p w14:paraId="13EE0745" w14:textId="77777777" w:rsidR="00D847B8" w:rsidRPr="00592CBD" w:rsidRDefault="00D847B8" w:rsidP="00D847B8">
      <w:pPr>
        <w:spacing w:after="120"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Mais quelle est l’étendue du problème? Quel est l’état actuel des lieux 10 ans après l’adoption de la politique</w:t>
      </w:r>
      <w:r w:rsidRPr="00592CBD">
        <w:rPr>
          <w:rFonts w:ascii="Arial" w:hAnsi="Arial" w:cs="Arial"/>
          <w:i/>
          <w:sz w:val="24"/>
          <w:szCs w:val="24"/>
          <w:lang w:val="fr-CA"/>
        </w:rPr>
        <w:t xml:space="preserve"> À part entière</w:t>
      </w:r>
      <w:r w:rsidRPr="00592CBD">
        <w:rPr>
          <w:rFonts w:ascii="Arial" w:hAnsi="Arial" w:cs="Arial"/>
          <w:sz w:val="24"/>
          <w:szCs w:val="24"/>
          <w:lang w:val="fr-CA"/>
        </w:rPr>
        <w:t>? Devant ces constats, quelle peut être la contribution de la recherche? Cet atelier vise à proposer des pistes de réponse à ces questions, à envisager des collaborations et à explorer les projets de recherche possibles.</w:t>
      </w:r>
    </w:p>
    <w:p w14:paraId="791B3698" w14:textId="3D58D1C9" w:rsidR="00D847B8" w:rsidRPr="00592CBD" w:rsidRDefault="000373D0" w:rsidP="00D847B8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 w:eastAsia="fr-FR"/>
        </w:rPr>
        <w:t>Mise au jeu et a</w:t>
      </w:r>
      <w:r w:rsidR="00D847B8" w:rsidRPr="00592CBD">
        <w:rPr>
          <w:rFonts w:ascii="Arial" w:hAnsi="Arial" w:cs="Arial"/>
          <w:b/>
          <w:color w:val="00592D"/>
          <w:sz w:val="24"/>
          <w:szCs w:val="24"/>
          <w:lang w:val="fr-CA" w:eastAsia="fr-FR"/>
        </w:rPr>
        <w:t>nimation :</w:t>
      </w:r>
      <w:r w:rsidR="00D847B8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D847B8" w:rsidRPr="00592CBD">
        <w:rPr>
          <w:rFonts w:ascii="Arial" w:hAnsi="Arial" w:cs="Arial"/>
          <w:b/>
          <w:sz w:val="24"/>
          <w:szCs w:val="24"/>
          <w:lang w:val="fr-CA"/>
        </w:rPr>
        <w:t>Jean-Pierre Robin</w:t>
      </w:r>
      <w:r w:rsidR="00D847B8" w:rsidRPr="00592CBD">
        <w:rPr>
          <w:rFonts w:ascii="Arial" w:hAnsi="Arial" w:cs="Arial"/>
          <w:sz w:val="24"/>
          <w:szCs w:val="24"/>
          <w:lang w:val="fr-CA"/>
        </w:rPr>
        <w:t xml:space="preserve">, psychoéducateur, président du </w:t>
      </w:r>
      <w:r w:rsidRPr="00592CBD">
        <w:rPr>
          <w:rFonts w:ascii="Arial" w:hAnsi="Arial" w:cs="Arial"/>
          <w:sz w:val="24"/>
          <w:szCs w:val="24"/>
          <w:lang w:val="fr-CA"/>
        </w:rPr>
        <w:t>Réseau international sur le Processus de production du handicap (</w:t>
      </w:r>
      <w:r w:rsidR="00D847B8" w:rsidRPr="00592CBD">
        <w:rPr>
          <w:rFonts w:ascii="Arial" w:hAnsi="Arial" w:cs="Arial"/>
          <w:sz w:val="24"/>
          <w:szCs w:val="24"/>
          <w:lang w:val="fr-CA"/>
        </w:rPr>
        <w:t>RIPPH</w:t>
      </w:r>
      <w:r w:rsidRPr="00592CBD">
        <w:rPr>
          <w:rFonts w:ascii="Arial" w:hAnsi="Arial" w:cs="Arial"/>
          <w:sz w:val="24"/>
          <w:szCs w:val="24"/>
          <w:lang w:val="fr-CA"/>
        </w:rPr>
        <w:t>)</w:t>
      </w:r>
    </w:p>
    <w:p w14:paraId="240A7036" w14:textId="280E0BDC" w:rsidR="00D847B8" w:rsidRPr="00592CBD" w:rsidRDefault="006C2AEE" w:rsidP="00592CBD">
      <w:pPr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P</w:t>
      </w:r>
      <w:r w:rsidR="00D847B8"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anel :</w:t>
      </w:r>
    </w:p>
    <w:p w14:paraId="1E115ACD" w14:textId="0568BC25" w:rsidR="00D847B8" w:rsidRPr="00592CBD" w:rsidRDefault="00D847B8" w:rsidP="008D03A3">
      <w:pPr>
        <w:pStyle w:val="ListParagraph"/>
        <w:ind w:left="0"/>
        <w:rPr>
          <w:rFonts w:ascii="Arial" w:hAnsi="Arial" w:cs="Arial"/>
          <w:b/>
          <w:color w:val="auto"/>
          <w:sz w:val="24"/>
          <w:szCs w:val="24"/>
          <w:lang w:val="fr-CA"/>
        </w:rPr>
      </w:pPr>
      <w:proofErr w:type="spellStart"/>
      <w:r w:rsidRPr="00592CBD">
        <w:rPr>
          <w:rFonts w:ascii="Arial" w:hAnsi="Arial" w:cs="Arial"/>
          <w:b/>
          <w:color w:val="auto"/>
          <w:sz w:val="24"/>
          <w:szCs w:val="24"/>
          <w:lang w:val="fr-CA"/>
        </w:rPr>
        <w:t>Noée</w:t>
      </w:r>
      <w:proofErr w:type="spellEnd"/>
      <w:r w:rsidRPr="00592CBD">
        <w:rPr>
          <w:rFonts w:ascii="Arial" w:hAnsi="Arial" w:cs="Arial"/>
          <w:b/>
          <w:color w:val="auto"/>
          <w:sz w:val="24"/>
          <w:szCs w:val="24"/>
          <w:lang w:val="fr-CA"/>
        </w:rPr>
        <w:t xml:space="preserve"> Murchison</w:t>
      </w:r>
      <w:r w:rsidRPr="00592CBD">
        <w:rPr>
          <w:rFonts w:ascii="Arial" w:hAnsi="Arial" w:cs="Arial"/>
          <w:color w:val="auto"/>
          <w:sz w:val="24"/>
          <w:szCs w:val="24"/>
          <w:lang w:val="fr-CA"/>
        </w:rPr>
        <w:t xml:space="preserve">, conseillère experte </w:t>
      </w:r>
      <w:r w:rsidR="00001BD3" w:rsidRPr="00592CBD">
        <w:rPr>
          <w:rFonts w:ascii="Arial" w:hAnsi="Arial" w:cs="Arial"/>
          <w:color w:val="auto"/>
          <w:sz w:val="24"/>
          <w:szCs w:val="24"/>
          <w:lang w:val="fr-CA"/>
        </w:rPr>
        <w:t>aux</w:t>
      </w:r>
      <w:r w:rsidRPr="00592CBD">
        <w:rPr>
          <w:rFonts w:ascii="Arial" w:hAnsi="Arial" w:cs="Arial"/>
          <w:color w:val="auto"/>
          <w:sz w:val="24"/>
          <w:szCs w:val="24"/>
          <w:lang w:val="fr-CA"/>
        </w:rPr>
        <w:t xml:space="preserve"> interventions sectorielles stratégiques, OPHQ </w:t>
      </w:r>
    </w:p>
    <w:p w14:paraId="7CE50534" w14:textId="77777777" w:rsidR="00D847B8" w:rsidRPr="00592CBD" w:rsidRDefault="00D847B8" w:rsidP="008D03A3">
      <w:pPr>
        <w:pStyle w:val="ListParagraph"/>
        <w:ind w:left="0"/>
        <w:rPr>
          <w:rFonts w:ascii="Arial" w:hAnsi="Arial" w:cs="Arial"/>
          <w:color w:val="auto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auto"/>
          <w:sz w:val="24"/>
          <w:szCs w:val="24"/>
          <w:lang w:val="fr-CA"/>
        </w:rPr>
        <w:t>Sarah Limoges</w:t>
      </w:r>
      <w:r w:rsidRPr="00592CBD">
        <w:rPr>
          <w:rFonts w:ascii="Arial" w:hAnsi="Arial" w:cs="Arial"/>
          <w:color w:val="auto"/>
          <w:sz w:val="24"/>
          <w:szCs w:val="24"/>
          <w:lang w:val="fr-CA"/>
        </w:rPr>
        <w:t>, organisatrice communautaire Volet défense des droits, MEMO-</w:t>
      </w:r>
      <w:proofErr w:type="spellStart"/>
      <w:r w:rsidRPr="00592CBD">
        <w:rPr>
          <w:rFonts w:ascii="Arial" w:hAnsi="Arial" w:cs="Arial"/>
          <w:color w:val="auto"/>
          <w:sz w:val="24"/>
          <w:szCs w:val="24"/>
          <w:lang w:val="fr-CA"/>
        </w:rPr>
        <w:t>Qc</w:t>
      </w:r>
      <w:proofErr w:type="spellEnd"/>
      <w:r w:rsidRPr="00592CBD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686D0903" w14:textId="7A588074" w:rsidR="00D847B8" w:rsidRPr="00592CBD" w:rsidRDefault="00D847B8" w:rsidP="008D03A3">
      <w:pPr>
        <w:pStyle w:val="ListParagraph"/>
        <w:ind w:left="0"/>
        <w:rPr>
          <w:rFonts w:ascii="Arial" w:hAnsi="Arial" w:cs="Arial"/>
          <w:color w:val="auto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auto"/>
          <w:sz w:val="24"/>
          <w:szCs w:val="24"/>
          <w:lang w:val="fr-CA"/>
        </w:rPr>
        <w:t>Manon Guay</w:t>
      </w:r>
      <w:r w:rsidRPr="00592CBD">
        <w:rPr>
          <w:rFonts w:ascii="Arial" w:hAnsi="Arial" w:cs="Arial"/>
          <w:color w:val="auto"/>
          <w:sz w:val="24"/>
          <w:szCs w:val="24"/>
          <w:lang w:val="fr-CA"/>
        </w:rPr>
        <w:t>, ergothérapeute et professeure à l’Université de Sherbrooke</w:t>
      </w:r>
    </w:p>
    <w:p w14:paraId="3044E6FD" w14:textId="77777777" w:rsidR="00422311" w:rsidRPr="00592CBD" w:rsidRDefault="00422311" w:rsidP="00422311">
      <w:pPr>
        <w:pStyle w:val="ListParagraph"/>
        <w:rPr>
          <w:rFonts w:ascii="Arial" w:hAnsi="Arial" w:cs="Arial"/>
          <w:color w:val="323E4F" w:themeColor="text2" w:themeShade="BF"/>
          <w:sz w:val="24"/>
          <w:szCs w:val="24"/>
          <w:lang w:val="fr-CA"/>
        </w:rPr>
      </w:pPr>
    </w:p>
    <w:p w14:paraId="0DA1BC43" w14:textId="0BCD4DC9" w:rsidR="00422311" w:rsidRPr="00592CBD" w:rsidRDefault="00422311" w:rsidP="00F56D32">
      <w:pPr>
        <w:shd w:val="clear" w:color="auto" w:fill="009A4D"/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lastRenderedPageBreak/>
        <w:t xml:space="preserve"> Compte-rendu</w:t>
      </w:r>
    </w:p>
    <w:p w14:paraId="26DCDB18" w14:textId="77777777" w:rsidR="008A19A4" w:rsidRPr="00592CBD" w:rsidRDefault="008A19A4">
      <w:pPr>
        <w:rPr>
          <w:rFonts w:ascii="Arial" w:hAnsi="Arial" w:cs="Arial"/>
          <w:b/>
          <w:sz w:val="24"/>
          <w:szCs w:val="24"/>
          <w:lang w:val="fr-CA"/>
        </w:rPr>
      </w:pPr>
    </w:p>
    <w:p w14:paraId="3F0EAC07" w14:textId="28EFFE61" w:rsidR="008D03A3" w:rsidRPr="00592CBD" w:rsidRDefault="00001BD3" w:rsidP="008D03A3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 xml:space="preserve">Les activités permettant de vivre à domicile : principaux constats de l’évaluation de l’efficacité de la politique </w:t>
      </w:r>
      <w:r w:rsidRPr="00592CBD">
        <w:rPr>
          <w:rFonts w:ascii="Arial" w:hAnsi="Arial" w:cs="Arial"/>
          <w:b/>
          <w:i/>
          <w:color w:val="00592D"/>
          <w:sz w:val="24"/>
          <w:szCs w:val="24"/>
          <w:lang w:val="fr-CA"/>
        </w:rPr>
        <w:t>À part entière</w:t>
      </w: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 xml:space="preserve"> </w:t>
      </w:r>
    </w:p>
    <w:p w14:paraId="4193BD3F" w14:textId="30EA55F2" w:rsidR="000373D0" w:rsidRPr="00592CBD" w:rsidRDefault="000373D0" w:rsidP="008D03A3">
      <w:pPr>
        <w:pStyle w:val="ListParagraph"/>
        <w:ind w:left="284"/>
        <w:rPr>
          <w:rFonts w:ascii="Arial" w:hAnsi="Arial" w:cs="Arial"/>
          <w:b/>
          <w:color w:val="00592D"/>
          <w:sz w:val="24"/>
          <w:szCs w:val="24"/>
          <w:lang w:val="fr-CA"/>
        </w:rPr>
      </w:pPr>
      <w:proofErr w:type="spellStart"/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Noée</w:t>
      </w:r>
      <w:proofErr w:type="spellEnd"/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 xml:space="preserve"> Murchison</w:t>
      </w:r>
      <w:r w:rsidRPr="00592CBD">
        <w:rPr>
          <w:rFonts w:ascii="Arial" w:hAnsi="Arial" w:cs="Arial"/>
          <w:color w:val="00592D"/>
          <w:sz w:val="24"/>
          <w:szCs w:val="24"/>
          <w:lang w:val="fr-CA"/>
        </w:rPr>
        <w:t xml:space="preserve">, conseillère experte aux interventions sectorielles stratégiques, OPHQ </w:t>
      </w:r>
    </w:p>
    <w:p w14:paraId="020F4AEF" w14:textId="77777777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proofErr w:type="spellStart"/>
      <w:r>
        <w:rPr>
          <w:rFonts w:ascii="Arial" w:hAnsi="Arial" w:cs="Arial"/>
          <w:sz w:val="24"/>
          <w:szCs w:val="24"/>
          <w:lang w:val="fr-CA"/>
        </w:rPr>
        <w:t>Noée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Murchison présente l</w:t>
      </w:r>
      <w:r w:rsidRPr="00592CBD">
        <w:rPr>
          <w:rFonts w:ascii="Arial" w:hAnsi="Arial" w:cs="Arial"/>
          <w:sz w:val="24"/>
          <w:szCs w:val="24"/>
          <w:lang w:val="fr-CA"/>
        </w:rPr>
        <w:t>es principaux constats de la 1</w:t>
      </w:r>
      <w:r w:rsidRPr="00592CBD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phase d’évaluation de l’efficacité de la </w:t>
      </w:r>
      <w:r w:rsidRPr="004075B9">
        <w:rPr>
          <w:rFonts w:ascii="Arial" w:hAnsi="Arial" w:cs="Arial"/>
          <w:b/>
          <w:sz w:val="24"/>
          <w:szCs w:val="24"/>
          <w:lang w:val="fr-CA"/>
        </w:rPr>
        <w:t xml:space="preserve">politique </w:t>
      </w:r>
      <w:r w:rsidRPr="004075B9">
        <w:rPr>
          <w:rFonts w:ascii="Arial" w:hAnsi="Arial" w:cs="Arial"/>
          <w:b/>
          <w:i/>
          <w:sz w:val="24"/>
          <w:szCs w:val="24"/>
          <w:lang w:val="fr-CA"/>
        </w:rPr>
        <w:t>À part entière</w:t>
      </w:r>
      <w:r w:rsidRPr="004075B9">
        <w:rPr>
          <w:rFonts w:ascii="Arial" w:hAnsi="Arial" w:cs="Arial"/>
          <w:b/>
          <w:sz w:val="24"/>
          <w:szCs w:val="24"/>
          <w:lang w:val="fr-CA"/>
        </w:rPr>
        <w:t>, adoptée en 2009</w:t>
      </w:r>
      <w:r w:rsidRPr="00592CBD">
        <w:rPr>
          <w:rFonts w:ascii="Arial" w:hAnsi="Arial" w:cs="Arial"/>
          <w:sz w:val="24"/>
          <w:szCs w:val="24"/>
          <w:lang w:val="fr-CA"/>
        </w:rPr>
        <w:t>. Un manda</w:t>
      </w:r>
      <w:r>
        <w:rPr>
          <w:rFonts w:ascii="Arial" w:hAnsi="Arial" w:cs="Arial"/>
          <w:sz w:val="24"/>
          <w:szCs w:val="24"/>
          <w:lang w:val="fr-CA"/>
        </w:rPr>
        <w:t xml:space="preserve">t d’évaluation de la politique – tant de sa 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mise en œuvre </w:t>
      </w:r>
      <w:r>
        <w:rPr>
          <w:rFonts w:ascii="Arial" w:hAnsi="Arial" w:cs="Arial"/>
          <w:sz w:val="24"/>
          <w:szCs w:val="24"/>
          <w:lang w:val="fr-CA"/>
        </w:rPr>
        <w:t>que des résultats attendus – est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confié à l’OPHQ </w:t>
      </w:r>
      <w:r>
        <w:rPr>
          <w:rFonts w:ascii="Arial" w:hAnsi="Arial" w:cs="Arial"/>
          <w:sz w:val="24"/>
          <w:szCs w:val="24"/>
          <w:lang w:val="fr-CA"/>
        </w:rPr>
        <w:t>dans le but de répondre aux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questions suivantes : 1) la politique a-t-elle permis de réduire les principaux obstacles à la participation sociales des personnes handicapées; 2) ses résulta</w:t>
      </w:r>
      <w:r>
        <w:rPr>
          <w:rFonts w:ascii="Arial" w:hAnsi="Arial" w:cs="Arial"/>
          <w:sz w:val="24"/>
          <w:szCs w:val="24"/>
          <w:lang w:val="fr-CA"/>
        </w:rPr>
        <w:t xml:space="preserve">ts attendus sont-ils atteints? </w:t>
      </w:r>
    </w:p>
    <w:p w14:paraId="1FBA75BD" w14:textId="77777777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Quatre résultats attendus </w:t>
      </w:r>
      <w:r>
        <w:rPr>
          <w:rFonts w:ascii="Arial" w:hAnsi="Arial" w:cs="Arial"/>
          <w:sz w:val="24"/>
          <w:szCs w:val="24"/>
          <w:lang w:val="fr-CA"/>
        </w:rPr>
        <w:t xml:space="preserve">ont fait l’objet d’une évaluation jusqu’à maintenant 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sz w:val="24"/>
          <w:szCs w:val="24"/>
          <w:lang w:val="fr-CA"/>
        </w:rPr>
        <w:t xml:space="preserve">les 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activités permettant de vivre à domicile; </w:t>
      </w:r>
      <w:r>
        <w:rPr>
          <w:rFonts w:ascii="Arial" w:hAnsi="Arial" w:cs="Arial"/>
          <w:sz w:val="24"/>
          <w:szCs w:val="24"/>
          <w:lang w:val="fr-CA"/>
        </w:rPr>
        <w:t>les déplacements (transports et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accessibilité); </w:t>
      </w:r>
      <w:r>
        <w:rPr>
          <w:rFonts w:ascii="Arial" w:hAnsi="Arial" w:cs="Arial"/>
          <w:sz w:val="24"/>
          <w:szCs w:val="24"/>
          <w:lang w:val="fr-CA"/>
        </w:rPr>
        <w:t>l’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habitation; </w:t>
      </w:r>
      <w:r>
        <w:rPr>
          <w:rFonts w:ascii="Arial" w:hAnsi="Arial" w:cs="Arial"/>
          <w:sz w:val="24"/>
          <w:szCs w:val="24"/>
          <w:lang w:val="fr-CA"/>
        </w:rPr>
        <w:t xml:space="preserve">et les </w:t>
      </w:r>
      <w:r w:rsidRPr="00592CBD">
        <w:rPr>
          <w:rFonts w:ascii="Arial" w:hAnsi="Arial" w:cs="Arial"/>
          <w:sz w:val="24"/>
          <w:szCs w:val="24"/>
          <w:lang w:val="fr-CA"/>
        </w:rPr>
        <w:t>communications.</w:t>
      </w:r>
      <w:r>
        <w:rPr>
          <w:rFonts w:ascii="Arial" w:hAnsi="Arial" w:cs="Arial"/>
          <w:sz w:val="24"/>
          <w:szCs w:val="24"/>
          <w:lang w:val="fr-CA"/>
        </w:rPr>
        <w:t xml:space="preserve"> Ces évaluations se basent sur une analyse rigoureuse de données d’enquêtes populationnelles, de données budgétaires et administratives et sur de nombreuses collectes de données complémentaires.</w:t>
      </w:r>
    </w:p>
    <w:p w14:paraId="4F438F01" w14:textId="55DB056E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 w:rsidRPr="005B2D88">
        <w:rPr>
          <w:rFonts w:ascii="Arial" w:hAnsi="Arial" w:cs="Arial"/>
          <w:sz w:val="24"/>
          <w:szCs w:val="24"/>
          <w:lang w:val="fr-CA"/>
        </w:rPr>
        <w:t xml:space="preserve">Le </w:t>
      </w:r>
      <w:r w:rsidRPr="004075B9">
        <w:rPr>
          <w:rFonts w:ascii="Arial" w:hAnsi="Arial" w:cs="Arial"/>
          <w:b/>
          <w:sz w:val="24"/>
          <w:szCs w:val="24"/>
          <w:lang w:val="fr-CA"/>
        </w:rPr>
        <w:t>Rapport sur les activités permettant de vivre à domicile</w:t>
      </w:r>
      <w:r w:rsidRPr="005B2D88">
        <w:rPr>
          <w:rFonts w:ascii="Arial" w:hAnsi="Arial" w:cs="Arial"/>
          <w:sz w:val="24"/>
          <w:szCs w:val="24"/>
          <w:lang w:val="fr-CA"/>
        </w:rPr>
        <w:t>, déposé en juin 2017,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concerne autant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les activités </w:t>
      </w:r>
      <w:r>
        <w:rPr>
          <w:rFonts w:ascii="Arial" w:hAnsi="Arial" w:cs="Arial"/>
          <w:sz w:val="24"/>
          <w:szCs w:val="24"/>
          <w:lang w:val="fr-CA"/>
        </w:rPr>
        <w:t>de la vie quotidienne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que les activités </w:t>
      </w:r>
      <w:r>
        <w:rPr>
          <w:rFonts w:ascii="Arial" w:hAnsi="Arial" w:cs="Arial"/>
          <w:sz w:val="24"/>
          <w:szCs w:val="24"/>
          <w:lang w:val="fr-CA"/>
        </w:rPr>
        <w:t xml:space="preserve">de la vie domestique. On évalue à près </w:t>
      </w:r>
      <w:r w:rsidRPr="004075B9">
        <w:rPr>
          <w:rFonts w:ascii="Arial" w:hAnsi="Arial" w:cs="Arial"/>
          <w:b/>
          <w:sz w:val="24"/>
          <w:szCs w:val="24"/>
          <w:lang w:val="fr-CA"/>
        </w:rPr>
        <w:t>de 300 000 le nombre de personnes dont les besoins ne sont pas comblés</w:t>
      </w:r>
      <w:r>
        <w:rPr>
          <w:rFonts w:ascii="Arial" w:hAnsi="Arial" w:cs="Arial"/>
          <w:sz w:val="24"/>
          <w:szCs w:val="24"/>
          <w:lang w:val="fr-CA"/>
        </w:rPr>
        <w:t xml:space="preserve"> sur le plan des activités permettant de vivre à domicile.</w:t>
      </w:r>
    </w:p>
    <w:p w14:paraId="6DD204CF" w14:textId="77777777" w:rsidR="00B65F5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</w:t>
      </w:r>
      <w:r w:rsidRPr="00592CBD">
        <w:rPr>
          <w:rFonts w:ascii="Arial" w:hAnsi="Arial" w:cs="Arial"/>
          <w:sz w:val="24"/>
          <w:szCs w:val="24"/>
          <w:lang w:val="fr-CA"/>
        </w:rPr>
        <w:t>rincipaux constats</w:t>
      </w:r>
      <w:r>
        <w:rPr>
          <w:rFonts w:ascii="Arial" w:hAnsi="Arial" w:cs="Arial"/>
          <w:sz w:val="24"/>
          <w:szCs w:val="24"/>
          <w:lang w:val="fr-CA"/>
        </w:rPr>
        <w:t xml:space="preserve"> en ce qui a trait à la contribution de la Politique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 : </w:t>
      </w:r>
    </w:p>
    <w:p w14:paraId="2D0F652C" w14:textId="77777777" w:rsidR="00B65F5D" w:rsidRPr="0063457D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63457D">
        <w:rPr>
          <w:rFonts w:ascii="Arial" w:hAnsi="Arial" w:cs="Arial"/>
          <w:color w:val="auto"/>
          <w:sz w:val="24"/>
          <w:szCs w:val="24"/>
          <w:lang w:val="fr-CA"/>
        </w:rPr>
        <w:t xml:space="preserve">augmentation du financement de tous les programmes liés aux services de soutien à domicile; </w:t>
      </w:r>
    </w:p>
    <w:p w14:paraId="42A91915" w14:textId="77777777" w:rsidR="00B65F5D" w:rsidRPr="0063457D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63457D">
        <w:rPr>
          <w:rFonts w:ascii="Arial" w:hAnsi="Arial" w:cs="Arial"/>
          <w:color w:val="auto"/>
          <w:sz w:val="24"/>
          <w:szCs w:val="24"/>
          <w:lang w:val="fr-CA"/>
        </w:rPr>
        <w:t xml:space="preserve">augmentation des heures de services offerts. </w:t>
      </w:r>
    </w:p>
    <w:p w14:paraId="6C341B22" w14:textId="77777777" w:rsidR="00B65F5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</w:t>
      </w:r>
      <w:r w:rsidRPr="00096FBD">
        <w:rPr>
          <w:rFonts w:ascii="Arial" w:hAnsi="Arial" w:cs="Arial"/>
          <w:sz w:val="24"/>
          <w:szCs w:val="24"/>
          <w:lang w:val="fr-CA"/>
        </w:rPr>
        <w:t xml:space="preserve">ar contre, </w:t>
      </w:r>
      <w:r>
        <w:rPr>
          <w:rFonts w:ascii="Arial" w:hAnsi="Arial" w:cs="Arial"/>
          <w:sz w:val="24"/>
          <w:szCs w:val="24"/>
          <w:lang w:val="fr-CA"/>
        </w:rPr>
        <w:t>on constate que :</w:t>
      </w:r>
    </w:p>
    <w:p w14:paraId="2601E5C2" w14:textId="77777777" w:rsidR="00B65F5D" w:rsidRPr="005B2D88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5B2D88">
        <w:rPr>
          <w:rFonts w:ascii="Arial" w:hAnsi="Arial" w:cs="Arial"/>
          <w:color w:val="auto"/>
          <w:sz w:val="24"/>
          <w:szCs w:val="24"/>
          <w:lang w:val="fr-CA"/>
        </w:rPr>
        <w:t>cette augmentation est très variable selon la population (elle est presqu’uniquement destinée aux personnes âgées</w:t>
      </w:r>
      <w:r>
        <w:rPr>
          <w:rFonts w:ascii="Arial" w:hAnsi="Arial" w:cs="Arial"/>
          <w:color w:val="auto"/>
          <w:sz w:val="24"/>
          <w:szCs w:val="24"/>
          <w:lang w:val="fr-CA"/>
        </w:rPr>
        <w:t>) et selon les régions;</w:t>
      </w:r>
    </w:p>
    <w:p w14:paraId="31D80770" w14:textId="77777777" w:rsidR="00B65F5D" w:rsidRPr="005B2D88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5B2D88">
        <w:rPr>
          <w:rFonts w:ascii="Arial" w:hAnsi="Arial" w:cs="Arial"/>
          <w:color w:val="auto"/>
          <w:sz w:val="24"/>
          <w:szCs w:val="24"/>
          <w:lang w:val="fr-CA"/>
        </w:rPr>
        <w:t xml:space="preserve">les délais d’attente sont importants; </w:t>
      </w:r>
    </w:p>
    <w:p w14:paraId="47A223DC" w14:textId="77777777" w:rsidR="00B65F5D" w:rsidRPr="005B2D88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5B2D88">
        <w:rPr>
          <w:rFonts w:ascii="Arial" w:hAnsi="Arial" w:cs="Arial"/>
          <w:color w:val="auto"/>
          <w:sz w:val="24"/>
          <w:szCs w:val="24"/>
          <w:lang w:val="fr-CA"/>
        </w:rPr>
        <w:t xml:space="preserve">certains critères limitent l’accès à une offre de services à la hauteur des besoins essentiels des personnes handicapées; </w:t>
      </w:r>
    </w:p>
    <w:p w14:paraId="32469666" w14:textId="4D3DD2FC" w:rsidR="00B65F5D" w:rsidRPr="005B2D88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5B2D88">
        <w:rPr>
          <w:rFonts w:ascii="Arial" w:hAnsi="Arial" w:cs="Arial"/>
          <w:color w:val="auto"/>
          <w:sz w:val="24"/>
          <w:szCs w:val="24"/>
          <w:lang w:val="fr-CA"/>
        </w:rPr>
        <w:t>les dé</w:t>
      </w:r>
      <w:r>
        <w:rPr>
          <w:rFonts w:ascii="Arial" w:hAnsi="Arial" w:cs="Arial"/>
          <w:color w:val="auto"/>
          <w:sz w:val="24"/>
          <w:szCs w:val="24"/>
          <w:lang w:val="fr-CA"/>
        </w:rPr>
        <w:t>penses</w:t>
      </w:r>
      <w:r w:rsidRPr="005B2D88">
        <w:rPr>
          <w:rFonts w:ascii="Arial" w:hAnsi="Arial" w:cs="Arial"/>
          <w:color w:val="auto"/>
          <w:sz w:val="24"/>
          <w:szCs w:val="24"/>
          <w:lang w:val="fr-CA"/>
        </w:rPr>
        <w:t xml:space="preserve"> pour le soutien aux proches aidants sont ce</w:t>
      </w:r>
      <w:r>
        <w:rPr>
          <w:rFonts w:ascii="Arial" w:hAnsi="Arial" w:cs="Arial"/>
          <w:color w:val="auto"/>
          <w:sz w:val="24"/>
          <w:szCs w:val="24"/>
          <w:lang w:val="fr-CA"/>
        </w:rPr>
        <w:t>lles qui ont le moins augmenté</w:t>
      </w:r>
      <w:r w:rsidRPr="005B2D88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59049AF9" w14:textId="77777777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Conséquemment, l’OPHQ juge que </w:t>
      </w:r>
      <w:r w:rsidRPr="004075B9">
        <w:rPr>
          <w:rFonts w:ascii="Arial" w:hAnsi="Arial" w:cs="Arial"/>
          <w:b/>
          <w:sz w:val="24"/>
          <w:szCs w:val="24"/>
          <w:lang w:val="fr-CA"/>
        </w:rPr>
        <w:t>les premières années de la politique n’ont pas permis d’obtenir des avancées significatives en lien avec les activités permettant de vivre à domicile.</w:t>
      </w:r>
    </w:p>
    <w:p w14:paraId="20BA2D15" w14:textId="77777777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L’OPHQ a formulé 11 recommandations (</w:t>
      </w:r>
      <w:r w:rsidRPr="00CC7A76">
        <w:rPr>
          <w:rFonts w:ascii="Arial" w:hAnsi="Arial" w:cs="Arial"/>
          <w:sz w:val="24"/>
          <w:szCs w:val="24"/>
          <w:lang w:val="fr-CA"/>
        </w:rPr>
        <w:t>disponibles sur le site Web de l’OPHQ</w:t>
      </w:r>
      <w:r>
        <w:rPr>
          <w:rFonts w:ascii="Arial" w:hAnsi="Arial" w:cs="Arial"/>
          <w:sz w:val="24"/>
          <w:szCs w:val="24"/>
          <w:lang w:val="fr-CA"/>
        </w:rPr>
        <w:t xml:space="preserve">) qui visent principalement à </w:t>
      </w:r>
      <w:r w:rsidRPr="00592CBD">
        <w:rPr>
          <w:rFonts w:ascii="Arial" w:hAnsi="Arial" w:cs="Arial"/>
          <w:sz w:val="24"/>
          <w:szCs w:val="24"/>
          <w:lang w:val="fr-CA"/>
        </w:rPr>
        <w:t>réduire l’écart entre les besoins et les services offerts pour l’ensemble des personnes handicapées</w:t>
      </w:r>
      <w:r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21604450" w14:textId="57D3FD6A" w:rsidR="00B65F5D" w:rsidRPr="004A363C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ce qui concerne l’habitation, le r</w:t>
      </w:r>
      <w:r w:rsidRPr="00592CBD">
        <w:rPr>
          <w:rFonts w:ascii="Arial" w:hAnsi="Arial" w:cs="Arial"/>
          <w:sz w:val="24"/>
          <w:szCs w:val="24"/>
          <w:lang w:val="fr-CA"/>
        </w:rPr>
        <w:t>ésultat attendu </w:t>
      </w:r>
      <w:r>
        <w:rPr>
          <w:rFonts w:ascii="Arial" w:hAnsi="Arial" w:cs="Arial"/>
          <w:sz w:val="24"/>
          <w:szCs w:val="24"/>
          <w:lang w:val="fr-CA"/>
        </w:rPr>
        <w:t>de la Politique était d’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offrir aux personnes handicapées la possibilité de se loger adéquatement selon leurs besoins </w:t>
      </w:r>
      <w:r w:rsidRPr="004A363C">
        <w:rPr>
          <w:rFonts w:ascii="Arial" w:hAnsi="Arial" w:cs="Arial"/>
          <w:sz w:val="24"/>
          <w:szCs w:val="24"/>
          <w:lang w:val="fr-CA"/>
        </w:rPr>
        <w:t>spécifiques</w:t>
      </w:r>
      <w:r>
        <w:rPr>
          <w:rFonts w:ascii="Arial" w:hAnsi="Arial" w:cs="Arial"/>
          <w:sz w:val="24"/>
          <w:szCs w:val="24"/>
          <w:lang w:val="fr-CA"/>
        </w:rPr>
        <w:t>,</w:t>
      </w:r>
      <w:r w:rsidRPr="004A363C">
        <w:rPr>
          <w:rFonts w:ascii="Arial" w:hAnsi="Arial" w:cs="Arial"/>
          <w:sz w:val="24"/>
          <w:szCs w:val="24"/>
          <w:lang w:val="fr-CA"/>
        </w:rPr>
        <w:t xml:space="preserve"> dans un milieu librement choisi. </w:t>
      </w:r>
      <w:r>
        <w:rPr>
          <w:rFonts w:ascii="Arial" w:hAnsi="Arial" w:cs="Arial"/>
          <w:sz w:val="24"/>
          <w:szCs w:val="24"/>
          <w:lang w:val="fr-CA"/>
        </w:rPr>
        <w:t>Plus particulièrement en lien avec l’adaptation de domicile, l</w:t>
      </w:r>
      <w:r w:rsidRPr="004A363C">
        <w:rPr>
          <w:rFonts w:ascii="Arial" w:hAnsi="Arial" w:cs="Arial"/>
          <w:sz w:val="24"/>
          <w:szCs w:val="24"/>
          <w:lang w:val="fr-CA"/>
        </w:rPr>
        <w:t xml:space="preserve">’évaluation a démontré : </w:t>
      </w:r>
    </w:p>
    <w:p w14:paraId="0529880F" w14:textId="77777777" w:rsidR="00B65F5D" w:rsidRPr="004A363C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4A363C">
        <w:rPr>
          <w:rFonts w:ascii="Arial" w:hAnsi="Arial" w:cs="Arial"/>
          <w:color w:val="auto"/>
          <w:sz w:val="24"/>
          <w:szCs w:val="24"/>
          <w:lang w:val="fr-CA"/>
        </w:rPr>
        <w:t xml:space="preserve">l’existence de délais d’attente importants dans le cadre du Programme d’adaptation de domicile (PAD); </w:t>
      </w:r>
    </w:p>
    <w:p w14:paraId="25555682" w14:textId="77777777" w:rsidR="00B65F5D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4A363C">
        <w:rPr>
          <w:rFonts w:ascii="Arial" w:hAnsi="Arial" w:cs="Arial"/>
          <w:color w:val="auto"/>
          <w:sz w:val="24"/>
          <w:szCs w:val="24"/>
          <w:lang w:val="fr-CA"/>
        </w:rPr>
        <w:t xml:space="preserve">une croissance de la demande plus forte que celle du nombre de domiciles adaptés </w:t>
      </w:r>
      <w:r>
        <w:rPr>
          <w:rFonts w:ascii="Arial" w:hAnsi="Arial" w:cs="Arial"/>
          <w:color w:val="auto"/>
          <w:sz w:val="24"/>
          <w:szCs w:val="24"/>
          <w:lang w:val="fr-CA"/>
        </w:rPr>
        <w:t>dans le cadre du PAD;</w:t>
      </w:r>
    </w:p>
    <w:p w14:paraId="55E46F66" w14:textId="77777777" w:rsidR="00B65F5D" w:rsidRPr="004A363C" w:rsidRDefault="00B65F5D" w:rsidP="00B65F5D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la non-indexation des montants d’aide financière.</w:t>
      </w:r>
    </w:p>
    <w:p w14:paraId="37928268" w14:textId="73C3EC75" w:rsidR="00B65F5D" w:rsidRPr="00592CBD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L’OPHQ conclut à </w:t>
      </w:r>
      <w:r w:rsidRPr="004075B9">
        <w:rPr>
          <w:rFonts w:ascii="Arial" w:hAnsi="Arial" w:cs="Arial"/>
          <w:b/>
          <w:sz w:val="24"/>
          <w:szCs w:val="24"/>
          <w:lang w:val="fr-CA"/>
        </w:rPr>
        <w:t>des avancées fragiles en lien avec l’habitation</w:t>
      </w:r>
      <w:r w:rsidRPr="00592CBD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En lien avec l’adaptation de domicile, les p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rincipales </w:t>
      </w:r>
      <w:r w:rsidRPr="00CC7A76">
        <w:rPr>
          <w:rFonts w:ascii="Arial" w:hAnsi="Arial" w:cs="Arial"/>
          <w:sz w:val="24"/>
          <w:szCs w:val="24"/>
          <w:lang w:val="fr-CA"/>
        </w:rPr>
        <w:t>recommandations de l’OPHQ</w:t>
      </w:r>
      <w:r>
        <w:rPr>
          <w:rFonts w:ascii="Arial" w:hAnsi="Arial" w:cs="Arial"/>
          <w:sz w:val="24"/>
          <w:szCs w:val="24"/>
          <w:lang w:val="fr-CA"/>
        </w:rPr>
        <w:t xml:space="preserve"> visent à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réduire les délais de traitement des dossiers pour toutes les régions du Québec et </w:t>
      </w:r>
      <w:r>
        <w:rPr>
          <w:rFonts w:ascii="Arial" w:hAnsi="Arial" w:cs="Arial"/>
          <w:sz w:val="24"/>
          <w:szCs w:val="24"/>
          <w:lang w:val="fr-CA"/>
        </w:rPr>
        <w:t xml:space="preserve">à </w:t>
      </w:r>
      <w:r w:rsidRPr="00592CBD">
        <w:rPr>
          <w:rFonts w:ascii="Arial" w:hAnsi="Arial" w:cs="Arial"/>
          <w:sz w:val="24"/>
          <w:szCs w:val="24"/>
          <w:lang w:val="fr-CA"/>
        </w:rPr>
        <w:t>étendre la couverture des besoins dans le cadre du PAD.</w:t>
      </w:r>
    </w:p>
    <w:p w14:paraId="4F4C4258" w14:textId="0AA1AE45" w:rsidR="00594A41" w:rsidRDefault="00B65F5D" w:rsidP="00B65F5D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En conclusion, </w:t>
      </w:r>
      <w:r w:rsidRPr="00F85EF3">
        <w:rPr>
          <w:rFonts w:ascii="Arial" w:hAnsi="Arial" w:cs="Arial"/>
          <w:b/>
          <w:sz w:val="24"/>
          <w:szCs w:val="24"/>
          <w:lang w:val="fr-CA"/>
        </w:rPr>
        <w:t>plusieurs obstacles identifiés en 2009 n’ont pas été complètement réduits et les avancées qui ont été faites demeurent fragiles</w:t>
      </w:r>
      <w:r w:rsidRPr="00592CBD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Les investissements réalisés n’ont pas nécessairement permis de réduire l’importance des besoins non-comblés. L’OPHQ fera un suivi des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Pr="00CC7A76">
        <w:rPr>
          <w:rFonts w:ascii="Arial" w:hAnsi="Arial" w:cs="Arial"/>
          <w:sz w:val="24"/>
          <w:szCs w:val="24"/>
          <w:lang w:val="fr-CA"/>
        </w:rPr>
        <w:t>67 recommandations</w:t>
      </w:r>
      <w:r>
        <w:rPr>
          <w:rFonts w:ascii="Arial" w:hAnsi="Arial" w:cs="Arial"/>
          <w:sz w:val="24"/>
          <w:szCs w:val="24"/>
          <w:lang w:val="fr-CA"/>
        </w:rPr>
        <w:t xml:space="preserve"> qui ont été formulées au total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. </w:t>
      </w:r>
      <w:bookmarkStart w:id="0" w:name="_GoBack"/>
      <w:bookmarkEnd w:id="0"/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A229F3F" w14:textId="77777777" w:rsidR="004075B9" w:rsidRPr="00592CBD" w:rsidRDefault="004075B9" w:rsidP="00594A41">
      <w:pPr>
        <w:rPr>
          <w:rFonts w:ascii="Arial" w:hAnsi="Arial" w:cs="Arial"/>
          <w:sz w:val="24"/>
          <w:szCs w:val="24"/>
          <w:lang w:val="fr-CA"/>
        </w:rPr>
      </w:pPr>
    </w:p>
    <w:p w14:paraId="57D754F8" w14:textId="77777777" w:rsidR="00594A41" w:rsidRPr="00592CBD" w:rsidRDefault="00594A41" w:rsidP="00592CBD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La réalité des personnes en situation de handicap en matière de maintien à domicile</w:t>
      </w:r>
    </w:p>
    <w:p w14:paraId="7AE38C6D" w14:textId="77777777" w:rsidR="00594A41" w:rsidRPr="00592CBD" w:rsidRDefault="00594A41" w:rsidP="00592CBD">
      <w:pPr>
        <w:pStyle w:val="ListParagraph"/>
        <w:ind w:left="284"/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Sarah Limoges</w:t>
      </w:r>
      <w:r w:rsidRPr="00592CBD">
        <w:rPr>
          <w:rFonts w:ascii="Arial" w:hAnsi="Arial" w:cs="Arial"/>
          <w:color w:val="00592D"/>
          <w:sz w:val="24"/>
          <w:szCs w:val="24"/>
          <w:lang w:val="fr-CA"/>
        </w:rPr>
        <w:t>, organisatrice communautaire Volet défense des droits, MEMO-</w:t>
      </w:r>
      <w:proofErr w:type="spellStart"/>
      <w:r w:rsidRPr="00592CBD">
        <w:rPr>
          <w:rFonts w:ascii="Arial" w:hAnsi="Arial" w:cs="Arial"/>
          <w:color w:val="00592D"/>
          <w:sz w:val="24"/>
          <w:szCs w:val="24"/>
          <w:lang w:val="fr-CA"/>
        </w:rPr>
        <w:t>Qc</w:t>
      </w:r>
      <w:proofErr w:type="spellEnd"/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 xml:space="preserve"> </w:t>
      </w:r>
    </w:p>
    <w:p w14:paraId="47EA1040" w14:textId="1B0C7034" w:rsidR="00B47820" w:rsidRPr="00592CBD" w:rsidRDefault="0057051C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Moelle épinière et motricité Q</w:t>
      </w:r>
      <w:r w:rsidR="00AC4828">
        <w:rPr>
          <w:rFonts w:ascii="Arial" w:hAnsi="Arial" w:cs="Arial"/>
          <w:sz w:val="24"/>
          <w:szCs w:val="24"/>
          <w:lang w:val="fr-CA"/>
        </w:rPr>
        <w:t>uébec (</w:t>
      </w:r>
      <w:r w:rsidR="00B47820" w:rsidRPr="00592CBD">
        <w:rPr>
          <w:rFonts w:ascii="Arial" w:hAnsi="Arial" w:cs="Arial"/>
          <w:sz w:val="24"/>
          <w:szCs w:val="24"/>
          <w:lang w:val="fr-CA"/>
        </w:rPr>
        <w:t>M</w:t>
      </w:r>
      <w:r w:rsidR="00AC4828">
        <w:rPr>
          <w:rFonts w:ascii="Arial" w:hAnsi="Arial" w:cs="Arial"/>
          <w:sz w:val="24"/>
          <w:szCs w:val="24"/>
          <w:lang w:val="fr-CA"/>
        </w:rPr>
        <w:t xml:space="preserve">EMO-QC) est un organisme </w:t>
      </w:r>
      <w:r w:rsidR="004075B9">
        <w:rPr>
          <w:rFonts w:ascii="Arial" w:hAnsi="Arial" w:cs="Arial"/>
          <w:sz w:val="24"/>
          <w:szCs w:val="24"/>
          <w:lang w:val="fr-CA"/>
        </w:rPr>
        <w:t>national dont le champ d’action comprend 4 axes : l’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intégration sociale des personnes ayant une lésion à la moelle épinière; </w:t>
      </w:r>
      <w:r w:rsidR="004075B9">
        <w:rPr>
          <w:rFonts w:ascii="Arial" w:hAnsi="Arial" w:cs="Arial"/>
          <w:sz w:val="24"/>
          <w:szCs w:val="24"/>
          <w:lang w:val="fr-CA"/>
        </w:rPr>
        <w:t>l’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employabilité; </w:t>
      </w:r>
      <w:r w:rsidR="007A1451">
        <w:rPr>
          <w:rFonts w:ascii="Arial" w:hAnsi="Arial" w:cs="Arial"/>
          <w:sz w:val="24"/>
          <w:szCs w:val="24"/>
          <w:lang w:val="fr-CA"/>
        </w:rPr>
        <w:t>la défense</w:t>
      </w:r>
      <w:r w:rsidR="004075B9">
        <w:rPr>
          <w:rFonts w:ascii="Arial" w:hAnsi="Arial" w:cs="Arial"/>
          <w:sz w:val="24"/>
          <w:szCs w:val="24"/>
          <w:lang w:val="fr-CA"/>
        </w:rPr>
        <w:t xml:space="preserve"> des 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droits et </w:t>
      </w:r>
      <w:r w:rsidR="004075B9">
        <w:rPr>
          <w:rFonts w:ascii="Arial" w:hAnsi="Arial" w:cs="Arial"/>
          <w:sz w:val="24"/>
          <w:szCs w:val="24"/>
          <w:lang w:val="fr-CA"/>
        </w:rPr>
        <w:t xml:space="preserve">la </w:t>
      </w:r>
      <w:r w:rsidR="00B47820" w:rsidRPr="00592CBD">
        <w:rPr>
          <w:rFonts w:ascii="Arial" w:hAnsi="Arial" w:cs="Arial"/>
          <w:sz w:val="24"/>
          <w:szCs w:val="24"/>
          <w:lang w:val="fr-CA"/>
        </w:rPr>
        <w:t>recherche scientifique</w:t>
      </w:r>
      <w:r w:rsidR="004075B9">
        <w:rPr>
          <w:rFonts w:ascii="Arial" w:hAnsi="Arial" w:cs="Arial"/>
          <w:sz w:val="24"/>
          <w:szCs w:val="24"/>
          <w:lang w:val="fr-CA"/>
        </w:rPr>
        <w:t>.</w:t>
      </w:r>
    </w:p>
    <w:p w14:paraId="066FC5CA" w14:textId="160E9FE1" w:rsidR="00B47820" w:rsidRPr="00592CBD" w:rsidRDefault="00B47820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 xml:space="preserve">Le </w:t>
      </w:r>
      <w:r w:rsidRPr="00F85EF3">
        <w:rPr>
          <w:rFonts w:ascii="Arial" w:hAnsi="Arial" w:cs="Arial"/>
          <w:b/>
          <w:sz w:val="24"/>
          <w:szCs w:val="24"/>
          <w:lang w:val="fr-CA"/>
        </w:rPr>
        <w:t xml:space="preserve">domicile est considéré comme </w:t>
      </w:r>
      <w:r w:rsidR="004075B9" w:rsidRPr="00F85EF3">
        <w:rPr>
          <w:rFonts w:ascii="Arial" w:hAnsi="Arial" w:cs="Arial"/>
          <w:b/>
          <w:sz w:val="24"/>
          <w:szCs w:val="24"/>
          <w:lang w:val="fr-CA"/>
        </w:rPr>
        <w:t>un lieu d’appartenance, de développement de soi et de sécurité</w:t>
      </w:r>
      <w:r w:rsidR="004075B9">
        <w:rPr>
          <w:rFonts w:ascii="Arial" w:hAnsi="Arial" w:cs="Arial"/>
          <w:sz w:val="24"/>
          <w:szCs w:val="24"/>
          <w:lang w:val="fr-CA"/>
        </w:rPr>
        <w:t>. Le maintien à domicile est un facteur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4075B9">
        <w:rPr>
          <w:rFonts w:ascii="Arial" w:hAnsi="Arial" w:cs="Arial"/>
          <w:sz w:val="24"/>
          <w:szCs w:val="24"/>
          <w:lang w:val="fr-CA"/>
        </w:rPr>
        <w:t>important de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la </w:t>
      </w:r>
      <w:r w:rsidRPr="00F85EF3">
        <w:rPr>
          <w:rFonts w:ascii="Arial" w:hAnsi="Arial" w:cs="Arial"/>
          <w:b/>
          <w:sz w:val="24"/>
          <w:szCs w:val="24"/>
          <w:lang w:val="fr-CA"/>
        </w:rPr>
        <w:t>participation sociale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des personnes.</w:t>
      </w:r>
      <w:r w:rsidR="00F85EF3">
        <w:rPr>
          <w:rFonts w:ascii="Arial" w:hAnsi="Arial" w:cs="Arial"/>
          <w:sz w:val="24"/>
          <w:szCs w:val="24"/>
          <w:lang w:val="fr-CA"/>
        </w:rPr>
        <w:t xml:space="preserve"> 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Le maintien à domicile passe </w:t>
      </w:r>
      <w:r w:rsidR="00F85EF3">
        <w:rPr>
          <w:rFonts w:ascii="Arial" w:hAnsi="Arial" w:cs="Arial"/>
          <w:sz w:val="24"/>
          <w:szCs w:val="24"/>
          <w:lang w:val="fr-CA"/>
        </w:rPr>
        <w:t xml:space="preserve">à la fois 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par </w:t>
      </w:r>
      <w:r w:rsidRPr="00F85EF3">
        <w:rPr>
          <w:rFonts w:ascii="Arial" w:hAnsi="Arial" w:cs="Arial"/>
          <w:b/>
          <w:sz w:val="24"/>
          <w:szCs w:val="24"/>
          <w:lang w:val="fr-CA"/>
        </w:rPr>
        <w:t>l’architecture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(PAD) et les </w:t>
      </w:r>
      <w:r w:rsidRPr="00F85EF3">
        <w:rPr>
          <w:rFonts w:ascii="Arial" w:hAnsi="Arial" w:cs="Arial"/>
          <w:b/>
          <w:sz w:val="24"/>
          <w:szCs w:val="24"/>
          <w:lang w:val="fr-CA"/>
        </w:rPr>
        <w:t>services d’aide à domicile</w:t>
      </w:r>
      <w:r w:rsidR="004075B9">
        <w:rPr>
          <w:rFonts w:ascii="Arial" w:hAnsi="Arial" w:cs="Arial"/>
          <w:sz w:val="24"/>
          <w:szCs w:val="24"/>
          <w:lang w:val="fr-CA"/>
        </w:rPr>
        <w:t xml:space="preserve"> (SAD)</w:t>
      </w:r>
      <w:r w:rsidR="00F85EF3">
        <w:rPr>
          <w:rFonts w:ascii="Arial" w:hAnsi="Arial" w:cs="Arial"/>
          <w:sz w:val="24"/>
          <w:szCs w:val="24"/>
          <w:lang w:val="fr-CA"/>
        </w:rPr>
        <w:t>.</w:t>
      </w:r>
    </w:p>
    <w:p w14:paraId="4B304E61" w14:textId="51A50C66" w:rsidR="004075B9" w:rsidRPr="00F85EF3" w:rsidRDefault="00C503D1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Les g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rands défis concernant le </w:t>
      </w:r>
      <w:r w:rsidR="00F85EF3" w:rsidRPr="00F85EF3">
        <w:rPr>
          <w:rFonts w:ascii="Arial" w:hAnsi="Arial" w:cs="Arial"/>
          <w:b/>
          <w:sz w:val="24"/>
          <w:szCs w:val="24"/>
          <w:lang w:val="fr-CA"/>
        </w:rPr>
        <w:t>Programme d’adaptation du domicile</w:t>
      </w:r>
      <w:r w:rsidR="00F85EF3">
        <w:rPr>
          <w:rFonts w:ascii="Arial" w:hAnsi="Arial" w:cs="Arial"/>
          <w:sz w:val="24"/>
          <w:szCs w:val="24"/>
          <w:lang w:val="fr-CA"/>
        </w:rPr>
        <w:t xml:space="preserve"> (</w:t>
      </w:r>
      <w:r w:rsidR="00B47820" w:rsidRPr="00592CBD">
        <w:rPr>
          <w:rFonts w:ascii="Arial" w:hAnsi="Arial" w:cs="Arial"/>
          <w:sz w:val="24"/>
          <w:szCs w:val="24"/>
          <w:lang w:val="fr-CA"/>
        </w:rPr>
        <w:t>PAD</w:t>
      </w:r>
      <w:r w:rsidR="00F85EF3">
        <w:rPr>
          <w:rFonts w:ascii="Arial" w:hAnsi="Arial" w:cs="Arial"/>
          <w:sz w:val="24"/>
          <w:szCs w:val="24"/>
          <w:lang w:val="fr-CA"/>
        </w:rPr>
        <w:t>)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 selon </w:t>
      </w:r>
      <w:r w:rsidR="004075B9">
        <w:rPr>
          <w:rFonts w:ascii="Arial" w:hAnsi="Arial" w:cs="Arial"/>
          <w:sz w:val="24"/>
          <w:szCs w:val="24"/>
          <w:lang w:val="fr-CA"/>
        </w:rPr>
        <w:t>les</w:t>
      </w:r>
      <w:r w:rsidR="00B47820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B47820" w:rsidRPr="00F85EF3">
        <w:rPr>
          <w:rFonts w:ascii="Arial" w:hAnsi="Arial" w:cs="Arial"/>
          <w:sz w:val="24"/>
          <w:szCs w:val="24"/>
          <w:lang w:val="fr-CA"/>
        </w:rPr>
        <w:t>membres</w:t>
      </w:r>
      <w:r w:rsidR="006A41B5">
        <w:rPr>
          <w:rFonts w:ascii="Arial" w:hAnsi="Arial" w:cs="Arial"/>
          <w:sz w:val="24"/>
          <w:szCs w:val="24"/>
          <w:lang w:val="fr-CA"/>
        </w:rPr>
        <w:t xml:space="preserve"> de MEMO-</w:t>
      </w:r>
      <w:proofErr w:type="spellStart"/>
      <w:r w:rsidR="006A41B5">
        <w:rPr>
          <w:rFonts w:ascii="Arial" w:hAnsi="Arial" w:cs="Arial"/>
          <w:sz w:val="24"/>
          <w:szCs w:val="24"/>
          <w:lang w:val="fr-CA"/>
        </w:rPr>
        <w:t>Qc</w:t>
      </w:r>
      <w:proofErr w:type="spellEnd"/>
      <w:r w:rsidR="00B47820" w:rsidRPr="00F85EF3">
        <w:rPr>
          <w:rFonts w:ascii="Arial" w:hAnsi="Arial" w:cs="Arial"/>
          <w:sz w:val="24"/>
          <w:szCs w:val="24"/>
          <w:lang w:val="fr-CA"/>
        </w:rPr>
        <w:t xml:space="preserve"> : </w:t>
      </w:r>
    </w:p>
    <w:p w14:paraId="3CD3CCFD" w14:textId="4621F390" w:rsidR="004075B9" w:rsidRPr="00F85EF3" w:rsidRDefault="00B47820" w:rsidP="004075B9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auto"/>
          <w:sz w:val="24"/>
          <w:szCs w:val="24"/>
          <w:lang w:val="fr-CA"/>
        </w:rPr>
      </w:pPr>
      <w:r w:rsidRPr="00F85EF3">
        <w:rPr>
          <w:rFonts w:ascii="Arial" w:hAnsi="Arial" w:cs="Arial"/>
          <w:color w:val="auto"/>
          <w:sz w:val="24"/>
          <w:szCs w:val="24"/>
          <w:lang w:val="fr-CA"/>
        </w:rPr>
        <w:t>démarches longues, liste d’attente trop longue</w:t>
      </w:r>
      <w:r w:rsidR="004075B9"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 (jusqu’à 4 ans) : </w:t>
      </w:r>
      <w:r w:rsidR="0077414B">
        <w:rPr>
          <w:rFonts w:ascii="Arial" w:hAnsi="Arial" w:cs="Arial"/>
          <w:b/>
          <w:color w:val="auto"/>
          <w:sz w:val="24"/>
          <w:szCs w:val="24"/>
          <w:lang w:val="fr-CA"/>
        </w:rPr>
        <w:t>« c’est toute la</w:t>
      </w:r>
      <w:r w:rsidR="004075B9" w:rsidRPr="00F85EF3">
        <w:rPr>
          <w:rFonts w:ascii="Arial" w:hAnsi="Arial" w:cs="Arial"/>
          <w:b/>
          <w:color w:val="auto"/>
          <w:sz w:val="24"/>
          <w:szCs w:val="24"/>
          <w:lang w:val="fr-CA"/>
        </w:rPr>
        <w:t xml:space="preserve"> vie qui </w:t>
      </w:r>
      <w:r w:rsidR="0077414B">
        <w:rPr>
          <w:rFonts w:ascii="Arial" w:hAnsi="Arial" w:cs="Arial"/>
          <w:b/>
          <w:color w:val="auto"/>
          <w:sz w:val="24"/>
          <w:szCs w:val="24"/>
          <w:lang w:val="fr-CA"/>
        </w:rPr>
        <w:t xml:space="preserve">est </w:t>
      </w:r>
      <w:r w:rsidR="004075B9" w:rsidRPr="00F85EF3">
        <w:rPr>
          <w:rFonts w:ascii="Arial" w:hAnsi="Arial" w:cs="Arial"/>
          <w:b/>
          <w:color w:val="auto"/>
          <w:sz w:val="24"/>
          <w:szCs w:val="24"/>
          <w:lang w:val="fr-CA"/>
        </w:rPr>
        <w:t>sur pause pendant ce temps-là »</w:t>
      </w:r>
      <w:r w:rsidR="00F85EF3" w:rsidRPr="00F85EF3">
        <w:rPr>
          <w:rFonts w:ascii="Arial" w:hAnsi="Arial" w:cs="Arial"/>
          <w:b/>
          <w:color w:val="auto"/>
          <w:sz w:val="24"/>
          <w:szCs w:val="24"/>
          <w:lang w:val="fr-CA"/>
        </w:rPr>
        <w:t>;</w:t>
      </w:r>
    </w:p>
    <w:p w14:paraId="7897A548" w14:textId="6FD0C662" w:rsidR="004075B9" w:rsidRPr="00F85EF3" w:rsidRDefault="004075B9" w:rsidP="004075B9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F85EF3">
        <w:rPr>
          <w:rFonts w:ascii="Arial" w:hAnsi="Arial" w:cs="Arial"/>
          <w:color w:val="auto"/>
          <w:sz w:val="24"/>
          <w:szCs w:val="24"/>
          <w:lang w:val="fr-CA"/>
        </w:rPr>
        <w:t>impossibilité</w:t>
      </w:r>
      <w:r w:rsidR="00C503D1">
        <w:rPr>
          <w:rFonts w:ascii="Arial" w:hAnsi="Arial" w:cs="Arial"/>
          <w:color w:val="auto"/>
          <w:sz w:val="24"/>
          <w:szCs w:val="24"/>
          <w:lang w:val="fr-CA"/>
        </w:rPr>
        <w:t xml:space="preserve"> d’être remboursé</w:t>
      </w:r>
      <w:r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 après les travaux</w:t>
      </w:r>
      <w:r w:rsidR="00F85EF3" w:rsidRPr="00F85EF3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66B8F178" w14:textId="22C67271" w:rsidR="00F85EF3" w:rsidRPr="00F85EF3" w:rsidRDefault="00F85EF3" w:rsidP="004075B9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F85EF3">
        <w:rPr>
          <w:rFonts w:ascii="Arial" w:hAnsi="Arial" w:cs="Arial"/>
          <w:color w:val="auto"/>
          <w:sz w:val="24"/>
          <w:szCs w:val="24"/>
          <w:lang w:val="fr-CA"/>
        </w:rPr>
        <w:lastRenderedPageBreak/>
        <w:t xml:space="preserve">le </w:t>
      </w:r>
      <w:r w:rsidR="00B47820" w:rsidRPr="00F85EF3">
        <w:rPr>
          <w:rFonts w:ascii="Arial" w:hAnsi="Arial" w:cs="Arial"/>
          <w:color w:val="auto"/>
          <w:sz w:val="24"/>
          <w:szCs w:val="24"/>
          <w:lang w:val="fr-CA"/>
        </w:rPr>
        <w:t>montant accordé ne couvre pas tous les beso</w:t>
      </w:r>
      <w:r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ins, </w:t>
      </w:r>
      <w:r w:rsidR="007A1451">
        <w:rPr>
          <w:rFonts w:ascii="Arial" w:hAnsi="Arial" w:cs="Arial"/>
          <w:color w:val="auto"/>
          <w:sz w:val="24"/>
          <w:szCs w:val="24"/>
          <w:lang w:val="fr-CA"/>
        </w:rPr>
        <w:t xml:space="preserve">les </w:t>
      </w:r>
      <w:r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personnes </w:t>
      </w:r>
      <w:r w:rsidR="007A1451">
        <w:rPr>
          <w:rFonts w:ascii="Arial" w:hAnsi="Arial" w:cs="Arial"/>
          <w:color w:val="auto"/>
          <w:sz w:val="24"/>
          <w:szCs w:val="24"/>
          <w:lang w:val="fr-CA"/>
        </w:rPr>
        <w:t>ne sont pas toujours</w:t>
      </w:r>
      <w:r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 remboursées;</w:t>
      </w:r>
    </w:p>
    <w:p w14:paraId="090387C4" w14:textId="37578022" w:rsidR="00B47820" w:rsidRPr="00F85EF3" w:rsidRDefault="00B47820" w:rsidP="004075B9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F85EF3">
        <w:rPr>
          <w:rFonts w:ascii="Arial" w:hAnsi="Arial" w:cs="Arial"/>
          <w:color w:val="auto"/>
          <w:sz w:val="24"/>
          <w:szCs w:val="24"/>
          <w:lang w:val="fr-CA"/>
        </w:rPr>
        <w:t>adaptations non recensées et non protégées (</w:t>
      </w:r>
      <w:r w:rsidR="00F85EF3" w:rsidRPr="00F85EF3">
        <w:rPr>
          <w:rFonts w:ascii="Arial" w:hAnsi="Arial" w:cs="Arial"/>
          <w:color w:val="auto"/>
          <w:sz w:val="24"/>
          <w:szCs w:val="24"/>
          <w:lang w:val="fr-CA"/>
        </w:rPr>
        <w:t>un propriétaire peut défaire des installations adaptées)</w:t>
      </w:r>
      <w:r w:rsidR="00C503D1">
        <w:rPr>
          <w:rFonts w:ascii="Arial" w:hAnsi="Arial" w:cs="Arial"/>
          <w:color w:val="auto"/>
          <w:sz w:val="24"/>
          <w:szCs w:val="24"/>
          <w:lang w:val="fr-CA"/>
        </w:rPr>
        <w:t>.</w:t>
      </w:r>
      <w:r w:rsidR="00F85EF3" w:rsidRPr="00F85EF3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677C1236" w14:textId="0801C039" w:rsidR="00B47820" w:rsidRPr="00E2346B" w:rsidRDefault="00E2346B" w:rsidP="00E2346B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Il faudra surveiller les effets de certains c</w:t>
      </w:r>
      <w:r w:rsidR="00F85EF3" w:rsidRPr="00F85EF3">
        <w:rPr>
          <w:rFonts w:ascii="Arial" w:hAnsi="Arial" w:cs="Arial"/>
          <w:sz w:val="24"/>
          <w:szCs w:val="24"/>
          <w:lang w:val="fr-CA"/>
        </w:rPr>
        <w:t>hangements récents</w:t>
      </w:r>
      <w:r w:rsidR="007A1451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notamment l’entrée en vigueur le 1</w:t>
      </w:r>
      <w:r w:rsidRPr="00E2346B">
        <w:rPr>
          <w:rFonts w:ascii="Arial" w:hAnsi="Arial" w:cs="Arial"/>
          <w:sz w:val="24"/>
          <w:szCs w:val="24"/>
          <w:vertAlign w:val="superscript"/>
          <w:lang w:val="fr-CA"/>
        </w:rPr>
        <w:t>er</w:t>
      </w:r>
      <w:r>
        <w:rPr>
          <w:rFonts w:ascii="Arial" w:hAnsi="Arial" w:cs="Arial"/>
          <w:sz w:val="24"/>
          <w:szCs w:val="24"/>
          <w:lang w:val="fr-CA"/>
        </w:rPr>
        <w:t xml:space="preserve"> septembre dernier du </w:t>
      </w:r>
      <w:r w:rsidR="00B47820" w:rsidRPr="00E2346B">
        <w:rPr>
          <w:rFonts w:ascii="Arial" w:hAnsi="Arial" w:cs="Arial"/>
          <w:sz w:val="24"/>
          <w:szCs w:val="24"/>
          <w:lang w:val="fr-CA"/>
        </w:rPr>
        <w:t xml:space="preserve">Règlement sur l’accessibilité à l’intérieur des logements </w:t>
      </w:r>
      <w:r>
        <w:rPr>
          <w:rFonts w:ascii="Arial" w:hAnsi="Arial" w:cs="Arial"/>
          <w:sz w:val="24"/>
          <w:szCs w:val="24"/>
          <w:lang w:val="fr-CA"/>
        </w:rPr>
        <w:t xml:space="preserve">et les </w:t>
      </w:r>
      <w:r w:rsidR="00F85EF3" w:rsidRPr="00E2346B">
        <w:rPr>
          <w:rFonts w:ascii="Arial" w:hAnsi="Arial" w:cs="Arial"/>
          <w:sz w:val="24"/>
          <w:szCs w:val="24"/>
          <w:lang w:val="fr-CA"/>
        </w:rPr>
        <w:t xml:space="preserve">changements </w:t>
      </w:r>
      <w:r>
        <w:rPr>
          <w:rFonts w:ascii="Arial" w:hAnsi="Arial" w:cs="Arial"/>
          <w:sz w:val="24"/>
          <w:szCs w:val="24"/>
          <w:lang w:val="fr-CA"/>
        </w:rPr>
        <w:t xml:space="preserve">apportés </w:t>
      </w:r>
      <w:r w:rsidR="00F85EF3" w:rsidRPr="00E2346B">
        <w:rPr>
          <w:rFonts w:ascii="Arial" w:hAnsi="Arial" w:cs="Arial"/>
          <w:sz w:val="24"/>
          <w:szCs w:val="24"/>
          <w:lang w:val="fr-CA"/>
        </w:rPr>
        <w:t>aux normes d</w:t>
      </w:r>
      <w:r w:rsidR="00B47820" w:rsidRPr="00E2346B">
        <w:rPr>
          <w:rFonts w:ascii="Arial" w:hAnsi="Arial" w:cs="Arial"/>
          <w:sz w:val="24"/>
          <w:szCs w:val="24"/>
          <w:lang w:val="fr-CA"/>
        </w:rPr>
        <w:t xml:space="preserve">u PAD pour accélérer la réalisation des travaux </w:t>
      </w:r>
      <w:r w:rsidR="00F85EF3" w:rsidRPr="00E2346B">
        <w:rPr>
          <w:rFonts w:ascii="Arial" w:hAnsi="Arial" w:cs="Arial"/>
          <w:sz w:val="24"/>
          <w:szCs w:val="24"/>
          <w:lang w:val="fr-CA"/>
        </w:rPr>
        <w:t>et</w:t>
      </w:r>
      <w:r w:rsidR="00B47820" w:rsidRPr="00E2346B">
        <w:rPr>
          <w:rFonts w:ascii="Arial" w:hAnsi="Arial" w:cs="Arial"/>
          <w:sz w:val="24"/>
          <w:szCs w:val="24"/>
          <w:lang w:val="fr-CA"/>
        </w:rPr>
        <w:t xml:space="preserve"> simplifier la démarche.</w:t>
      </w:r>
    </w:p>
    <w:p w14:paraId="6AEE64B2" w14:textId="09E24912" w:rsidR="00F85EF3" w:rsidRPr="00F85EF3" w:rsidRDefault="00F85EF3" w:rsidP="00F85EF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MEMO</w:t>
      </w:r>
      <w:r w:rsidR="006A41B5">
        <w:rPr>
          <w:rFonts w:ascii="Arial" w:hAnsi="Arial" w:cs="Arial"/>
          <w:sz w:val="24"/>
          <w:szCs w:val="24"/>
          <w:lang w:val="fr-CA"/>
        </w:rPr>
        <w:t>-</w:t>
      </w:r>
      <w:proofErr w:type="spellStart"/>
      <w:r w:rsidR="006A41B5">
        <w:rPr>
          <w:rFonts w:ascii="Arial" w:hAnsi="Arial" w:cs="Arial"/>
          <w:sz w:val="24"/>
          <w:szCs w:val="24"/>
          <w:lang w:val="fr-CA"/>
        </w:rPr>
        <w:t>Qc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revendique l’</w:t>
      </w:r>
      <w:r w:rsidRPr="00E2346B">
        <w:rPr>
          <w:rFonts w:ascii="Arial" w:hAnsi="Arial" w:cs="Arial"/>
          <w:b/>
          <w:sz w:val="24"/>
          <w:szCs w:val="24"/>
          <w:lang w:val="fr-CA"/>
        </w:rPr>
        <w:t xml:space="preserve">augmentation des subventions </w:t>
      </w:r>
      <w:r>
        <w:rPr>
          <w:rFonts w:ascii="Arial" w:hAnsi="Arial" w:cs="Arial"/>
          <w:sz w:val="24"/>
          <w:szCs w:val="24"/>
          <w:lang w:val="fr-CA"/>
        </w:rPr>
        <w:t xml:space="preserve">pour adapter les logements, et la </w:t>
      </w:r>
      <w:r w:rsidRPr="00E2346B">
        <w:rPr>
          <w:rFonts w:ascii="Arial" w:hAnsi="Arial" w:cs="Arial"/>
          <w:b/>
          <w:sz w:val="24"/>
          <w:szCs w:val="24"/>
          <w:lang w:val="fr-CA"/>
        </w:rPr>
        <w:t>recension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225F1B" w:rsidRPr="00F85EF3">
        <w:rPr>
          <w:rFonts w:ascii="Arial" w:hAnsi="Arial" w:cs="Arial"/>
          <w:sz w:val="24"/>
          <w:szCs w:val="24"/>
          <w:lang w:val="fr-CA"/>
        </w:rPr>
        <w:t xml:space="preserve">de façon </w:t>
      </w:r>
      <w:r w:rsidR="00B47820" w:rsidRPr="00F85EF3">
        <w:rPr>
          <w:rFonts w:ascii="Arial" w:hAnsi="Arial" w:cs="Arial"/>
          <w:sz w:val="24"/>
          <w:szCs w:val="24"/>
          <w:lang w:val="fr-CA"/>
        </w:rPr>
        <w:t>exhausti</w:t>
      </w:r>
      <w:r w:rsidR="00225F1B" w:rsidRPr="00F85EF3">
        <w:rPr>
          <w:rFonts w:ascii="Arial" w:hAnsi="Arial" w:cs="Arial"/>
          <w:sz w:val="24"/>
          <w:szCs w:val="24"/>
          <w:lang w:val="fr-CA"/>
        </w:rPr>
        <w:t>ve</w:t>
      </w:r>
      <w:r w:rsidR="00B47820" w:rsidRPr="00F85EF3">
        <w:rPr>
          <w:rFonts w:ascii="Arial" w:hAnsi="Arial" w:cs="Arial"/>
          <w:sz w:val="24"/>
          <w:szCs w:val="24"/>
          <w:lang w:val="fr-CA"/>
        </w:rPr>
        <w:t xml:space="preserve"> </w:t>
      </w:r>
      <w:r w:rsidRPr="00F85EF3">
        <w:rPr>
          <w:rFonts w:ascii="Arial" w:hAnsi="Arial" w:cs="Arial"/>
          <w:sz w:val="24"/>
          <w:szCs w:val="24"/>
          <w:lang w:val="fr-CA"/>
        </w:rPr>
        <w:t>les</w:t>
      </w:r>
      <w:r w:rsidR="00B47820" w:rsidRPr="00F85EF3">
        <w:rPr>
          <w:rFonts w:ascii="Arial" w:hAnsi="Arial" w:cs="Arial"/>
          <w:sz w:val="24"/>
          <w:szCs w:val="24"/>
          <w:lang w:val="fr-CA"/>
        </w:rPr>
        <w:t xml:space="preserve"> logement</w:t>
      </w:r>
      <w:r w:rsidR="00225F1B" w:rsidRPr="00F85EF3">
        <w:rPr>
          <w:rFonts w:ascii="Arial" w:hAnsi="Arial" w:cs="Arial"/>
          <w:sz w:val="24"/>
          <w:szCs w:val="24"/>
          <w:lang w:val="fr-CA"/>
        </w:rPr>
        <w:t>s accessibles</w:t>
      </w:r>
      <w:r>
        <w:rPr>
          <w:rFonts w:ascii="Arial" w:hAnsi="Arial" w:cs="Arial"/>
          <w:sz w:val="24"/>
          <w:szCs w:val="24"/>
          <w:lang w:val="fr-CA"/>
        </w:rPr>
        <w:t xml:space="preserve"> et leur </w:t>
      </w:r>
      <w:r w:rsidRPr="00E2346B">
        <w:rPr>
          <w:rFonts w:ascii="Arial" w:hAnsi="Arial" w:cs="Arial"/>
          <w:b/>
          <w:sz w:val="24"/>
          <w:szCs w:val="24"/>
          <w:lang w:val="fr-CA"/>
        </w:rPr>
        <w:t>protection</w:t>
      </w:r>
      <w:r w:rsidR="00C503D1">
        <w:rPr>
          <w:rFonts w:ascii="Arial" w:hAnsi="Arial" w:cs="Arial"/>
          <w:sz w:val="24"/>
          <w:szCs w:val="24"/>
          <w:lang w:val="fr-CA"/>
        </w:rPr>
        <w:t>.</w:t>
      </w:r>
    </w:p>
    <w:p w14:paraId="6D4574A3" w14:textId="67B53E29" w:rsidR="00F85EF3" w:rsidRPr="003C2179" w:rsidRDefault="00F85EF3">
      <w:pPr>
        <w:rPr>
          <w:rFonts w:ascii="Arial" w:hAnsi="Arial" w:cs="Arial"/>
          <w:sz w:val="24"/>
          <w:szCs w:val="24"/>
          <w:lang w:val="fr-CA"/>
        </w:rPr>
      </w:pPr>
      <w:r w:rsidRPr="003C2179">
        <w:rPr>
          <w:rFonts w:ascii="Arial" w:hAnsi="Arial" w:cs="Arial"/>
          <w:sz w:val="24"/>
          <w:szCs w:val="24"/>
          <w:lang w:val="fr-CA"/>
        </w:rPr>
        <w:t>Les grands d</w:t>
      </w:r>
      <w:r w:rsidR="00225F1B" w:rsidRPr="003C2179">
        <w:rPr>
          <w:rFonts w:ascii="Arial" w:hAnsi="Arial" w:cs="Arial"/>
          <w:sz w:val="24"/>
          <w:szCs w:val="24"/>
          <w:lang w:val="fr-CA"/>
        </w:rPr>
        <w:t xml:space="preserve">éfis des </w:t>
      </w:r>
      <w:r w:rsidR="00225F1B" w:rsidRPr="003C2179">
        <w:rPr>
          <w:rFonts w:ascii="Arial" w:hAnsi="Arial" w:cs="Arial"/>
          <w:b/>
          <w:sz w:val="24"/>
          <w:szCs w:val="24"/>
          <w:lang w:val="fr-CA"/>
        </w:rPr>
        <w:t xml:space="preserve">services </w:t>
      </w:r>
      <w:r w:rsidR="00E2346B">
        <w:rPr>
          <w:rFonts w:ascii="Arial" w:hAnsi="Arial" w:cs="Arial"/>
          <w:b/>
          <w:sz w:val="24"/>
          <w:szCs w:val="24"/>
          <w:lang w:val="fr-CA"/>
        </w:rPr>
        <w:t xml:space="preserve">d’aide </w:t>
      </w:r>
      <w:r w:rsidR="00225F1B" w:rsidRPr="003C2179">
        <w:rPr>
          <w:rFonts w:ascii="Arial" w:hAnsi="Arial" w:cs="Arial"/>
          <w:b/>
          <w:sz w:val="24"/>
          <w:szCs w:val="24"/>
          <w:lang w:val="fr-CA"/>
        </w:rPr>
        <w:t xml:space="preserve">à domicile </w:t>
      </w:r>
      <w:r w:rsidR="00225F1B" w:rsidRPr="003C2179">
        <w:rPr>
          <w:rFonts w:ascii="Arial" w:hAnsi="Arial" w:cs="Arial"/>
          <w:sz w:val="24"/>
          <w:szCs w:val="24"/>
          <w:lang w:val="fr-CA"/>
        </w:rPr>
        <w:t xml:space="preserve">(SAD) : </w:t>
      </w:r>
    </w:p>
    <w:p w14:paraId="21340418" w14:textId="7DEBFCA6" w:rsidR="00F85EF3" w:rsidRPr="003C2179" w:rsidRDefault="007A1451" w:rsidP="00F85EF3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listes d’attente</w:t>
      </w:r>
      <w:r w:rsidR="00225F1B"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 trop longue</w:t>
      </w:r>
      <w:r w:rsidR="00F85EF3" w:rsidRPr="003C2179">
        <w:rPr>
          <w:rFonts w:ascii="Arial" w:hAnsi="Arial" w:cs="Arial"/>
          <w:color w:val="auto"/>
          <w:sz w:val="24"/>
          <w:szCs w:val="24"/>
          <w:lang w:val="fr-CA"/>
        </w:rPr>
        <w:t>s</w:t>
      </w:r>
      <w:r w:rsidR="003C2179" w:rsidRPr="003C2179">
        <w:rPr>
          <w:rFonts w:ascii="Arial" w:hAnsi="Arial" w:cs="Arial"/>
          <w:color w:val="auto"/>
          <w:sz w:val="24"/>
          <w:szCs w:val="24"/>
          <w:lang w:val="fr-CA"/>
        </w:rPr>
        <w:t>;</w:t>
      </w:r>
      <w:r w:rsidR="00225F1B"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5E22DE6A" w14:textId="3E16BE39" w:rsidR="00F85EF3" w:rsidRPr="003C2179" w:rsidRDefault="00225F1B" w:rsidP="00F85EF3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services </w:t>
      </w:r>
      <w:r w:rsidR="003C2179" w:rsidRPr="003C2179">
        <w:rPr>
          <w:rFonts w:ascii="Arial" w:hAnsi="Arial" w:cs="Arial"/>
          <w:color w:val="auto"/>
          <w:sz w:val="24"/>
          <w:szCs w:val="24"/>
          <w:lang w:val="fr-CA"/>
        </w:rPr>
        <w:t>offerts</w:t>
      </w:r>
      <w:r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 selon une grille d’évaluation qui ne correspond pas aux besoins et à la réalité des personnes</w:t>
      </w:r>
      <w:r w:rsidR="003C2179" w:rsidRPr="003C2179">
        <w:rPr>
          <w:rFonts w:ascii="Arial" w:hAnsi="Arial" w:cs="Arial"/>
          <w:color w:val="auto"/>
          <w:sz w:val="24"/>
          <w:szCs w:val="24"/>
          <w:lang w:val="fr-CA"/>
        </w:rPr>
        <w:t>;</w:t>
      </w:r>
      <w:r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</w:p>
    <w:p w14:paraId="442ACD17" w14:textId="6658CD94" w:rsidR="00F85EF3" w:rsidRPr="003C2179" w:rsidRDefault="007A1451" w:rsidP="00F85EF3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grandes différenc</w:t>
      </w:r>
      <w:r w:rsidR="00225F1B" w:rsidRPr="003C2179">
        <w:rPr>
          <w:rFonts w:ascii="Arial" w:hAnsi="Arial" w:cs="Arial"/>
          <w:color w:val="auto"/>
          <w:sz w:val="24"/>
          <w:szCs w:val="24"/>
          <w:lang w:val="fr-CA"/>
        </w:rPr>
        <w:t>es selon les régions (temps d’attente, salaire</w:t>
      </w:r>
      <w:r w:rsidR="00F85EF3" w:rsidRPr="003C2179">
        <w:rPr>
          <w:rFonts w:ascii="Arial" w:hAnsi="Arial" w:cs="Arial"/>
          <w:color w:val="auto"/>
          <w:sz w:val="24"/>
          <w:szCs w:val="24"/>
          <w:lang w:val="fr-CA"/>
        </w:rPr>
        <w:t>s)</w:t>
      </w:r>
      <w:r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15B19BC6" w14:textId="77D38399" w:rsidR="003C2179" w:rsidRPr="003C2179" w:rsidRDefault="003C2179" w:rsidP="003C2179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difficultés </w:t>
      </w:r>
      <w:r w:rsidR="00225F1B" w:rsidRPr="003C2179">
        <w:rPr>
          <w:rFonts w:ascii="Arial" w:hAnsi="Arial" w:cs="Arial"/>
          <w:color w:val="auto"/>
          <w:sz w:val="24"/>
          <w:szCs w:val="24"/>
          <w:lang w:val="fr-CA"/>
        </w:rPr>
        <w:t>liées à l’embauche</w:t>
      </w:r>
      <w:r w:rsidR="00EE1D22" w:rsidRPr="003C2179">
        <w:rPr>
          <w:rFonts w:ascii="Arial" w:hAnsi="Arial" w:cs="Arial"/>
          <w:color w:val="auto"/>
          <w:sz w:val="24"/>
          <w:szCs w:val="24"/>
          <w:lang w:val="fr-CA"/>
        </w:rPr>
        <w:t xml:space="preserve"> </w:t>
      </w:r>
      <w:r w:rsidRPr="003C2179">
        <w:rPr>
          <w:rFonts w:ascii="Arial" w:hAnsi="Arial" w:cs="Arial"/>
          <w:color w:val="auto"/>
          <w:sz w:val="24"/>
          <w:szCs w:val="24"/>
          <w:lang w:val="fr-CA"/>
        </w:rPr>
        <w:t>de personnel qualifié</w:t>
      </w:r>
      <w:r w:rsidR="007A1451">
        <w:rPr>
          <w:rFonts w:ascii="Arial" w:hAnsi="Arial" w:cs="Arial"/>
          <w:color w:val="auto"/>
          <w:sz w:val="24"/>
          <w:szCs w:val="24"/>
          <w:lang w:val="fr-CA"/>
        </w:rPr>
        <w:t>.</w:t>
      </w:r>
    </w:p>
    <w:p w14:paraId="368CA954" w14:textId="064B56B3" w:rsidR="00F85EF3" w:rsidRPr="003C2179" w:rsidRDefault="006A41B5" w:rsidP="003C217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ME</w:t>
      </w:r>
      <w:r w:rsidR="007A1451">
        <w:rPr>
          <w:rFonts w:ascii="Arial" w:hAnsi="Arial" w:cs="Arial"/>
          <w:sz w:val="24"/>
          <w:szCs w:val="24"/>
          <w:lang w:val="fr-CA"/>
        </w:rPr>
        <w:t>MO-</w:t>
      </w:r>
      <w:proofErr w:type="spellStart"/>
      <w:r w:rsidR="007A1451">
        <w:rPr>
          <w:rFonts w:ascii="Arial" w:hAnsi="Arial" w:cs="Arial"/>
          <w:sz w:val="24"/>
          <w:szCs w:val="24"/>
          <w:lang w:val="fr-CA"/>
        </w:rPr>
        <w:t>Qc</w:t>
      </w:r>
      <w:proofErr w:type="spellEnd"/>
      <w:r w:rsidR="003C2179">
        <w:rPr>
          <w:rFonts w:ascii="Arial" w:hAnsi="Arial" w:cs="Arial"/>
          <w:sz w:val="24"/>
          <w:szCs w:val="24"/>
          <w:lang w:val="fr-CA"/>
        </w:rPr>
        <w:t xml:space="preserve"> exige la </w:t>
      </w:r>
      <w:r w:rsidR="003C2179" w:rsidRPr="00E2346B">
        <w:rPr>
          <w:rFonts w:ascii="Arial" w:hAnsi="Arial" w:cs="Arial"/>
          <w:b/>
          <w:sz w:val="24"/>
          <w:szCs w:val="24"/>
          <w:lang w:val="fr-CA"/>
        </w:rPr>
        <w:t>majoration et l’harmonisation de l’offre de services</w:t>
      </w:r>
      <w:r w:rsidR="003C2179">
        <w:rPr>
          <w:rFonts w:ascii="Arial" w:hAnsi="Arial" w:cs="Arial"/>
          <w:sz w:val="24"/>
          <w:szCs w:val="24"/>
          <w:lang w:val="fr-CA"/>
        </w:rPr>
        <w:t xml:space="preserve"> et l’augmentation du plafond d’heures afin de favoriser le maintien à domicile et le </w:t>
      </w:r>
      <w:r w:rsidR="003C2179" w:rsidRPr="00E2346B">
        <w:rPr>
          <w:rFonts w:ascii="Arial" w:hAnsi="Arial" w:cs="Arial"/>
          <w:b/>
          <w:sz w:val="24"/>
          <w:szCs w:val="24"/>
          <w:lang w:val="fr-CA"/>
        </w:rPr>
        <w:t xml:space="preserve">libre choix </w:t>
      </w:r>
      <w:r w:rsidR="003C2179">
        <w:rPr>
          <w:rFonts w:ascii="Arial" w:hAnsi="Arial" w:cs="Arial"/>
          <w:sz w:val="24"/>
          <w:szCs w:val="24"/>
          <w:lang w:val="fr-CA"/>
        </w:rPr>
        <w:t>de la personne.</w:t>
      </w:r>
    </w:p>
    <w:p w14:paraId="28719398" w14:textId="77777777" w:rsidR="003F6273" w:rsidRPr="003F6273" w:rsidRDefault="003F6273" w:rsidP="003F6273">
      <w:pPr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3F6273">
        <w:rPr>
          <w:rFonts w:ascii="Arial" w:hAnsi="Arial" w:cs="Arial"/>
          <w:b/>
          <w:color w:val="00592D"/>
          <w:sz w:val="24"/>
          <w:szCs w:val="24"/>
          <w:lang w:val="fr-CA"/>
        </w:rPr>
        <w:t>Discussion :</w:t>
      </w:r>
    </w:p>
    <w:p w14:paraId="7338D44B" w14:textId="73692E05" w:rsidR="00EE1D22" w:rsidRPr="00592CBD" w:rsidRDefault="003F627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On constate des </w:t>
      </w:r>
      <w:r w:rsidR="00EE1D22" w:rsidRPr="00592CBD">
        <w:rPr>
          <w:rFonts w:ascii="Arial" w:hAnsi="Arial" w:cs="Arial"/>
          <w:sz w:val="24"/>
          <w:szCs w:val="24"/>
          <w:lang w:val="fr-CA"/>
        </w:rPr>
        <w:t>changement</w:t>
      </w:r>
      <w:r>
        <w:rPr>
          <w:rFonts w:ascii="Arial" w:hAnsi="Arial" w:cs="Arial"/>
          <w:sz w:val="24"/>
          <w:szCs w:val="24"/>
          <w:lang w:val="fr-CA"/>
        </w:rPr>
        <w:t>s</w:t>
      </w:r>
      <w:r w:rsidR="00EE1D22" w:rsidRPr="00592CBD">
        <w:rPr>
          <w:rFonts w:ascii="Arial" w:hAnsi="Arial" w:cs="Arial"/>
          <w:sz w:val="24"/>
          <w:szCs w:val="24"/>
          <w:lang w:val="fr-CA"/>
        </w:rPr>
        <w:t xml:space="preserve"> dans l’offre de services selon la région administrative et selon le statut civil de la personne </w:t>
      </w:r>
      <w:r w:rsidR="007A1451">
        <w:rPr>
          <w:rFonts w:ascii="Arial" w:hAnsi="Arial" w:cs="Arial"/>
          <w:sz w:val="24"/>
          <w:szCs w:val="24"/>
          <w:lang w:val="fr-CA"/>
        </w:rPr>
        <w:t>en situation de handicap</w:t>
      </w:r>
      <w:r w:rsidR="00E2346B">
        <w:rPr>
          <w:rFonts w:ascii="Arial" w:hAnsi="Arial" w:cs="Arial"/>
          <w:sz w:val="24"/>
          <w:szCs w:val="24"/>
          <w:lang w:val="fr-CA"/>
        </w:rPr>
        <w:t>. P</w:t>
      </w:r>
      <w:r>
        <w:rPr>
          <w:rFonts w:ascii="Arial" w:hAnsi="Arial" w:cs="Arial"/>
          <w:sz w:val="24"/>
          <w:szCs w:val="24"/>
          <w:lang w:val="fr-CA"/>
        </w:rPr>
        <w:t>ar exemple</w:t>
      </w:r>
      <w:r w:rsidR="00E2346B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une personne qui</w:t>
      </w:r>
      <w:r w:rsidR="00E2346B">
        <w:rPr>
          <w:rFonts w:ascii="Arial" w:hAnsi="Arial" w:cs="Arial"/>
          <w:sz w:val="24"/>
          <w:szCs w:val="24"/>
          <w:lang w:val="fr-CA"/>
        </w:rPr>
        <w:t xml:space="preserve"> déménage</w:t>
      </w:r>
      <w:r w:rsidR="00A660B8">
        <w:rPr>
          <w:rFonts w:ascii="Arial" w:hAnsi="Arial" w:cs="Arial"/>
          <w:sz w:val="24"/>
          <w:szCs w:val="24"/>
          <w:lang w:val="fr-CA"/>
        </w:rPr>
        <w:t xml:space="preserve"> avec son conjoint</w:t>
      </w:r>
      <w:r>
        <w:rPr>
          <w:rFonts w:ascii="Arial" w:hAnsi="Arial" w:cs="Arial"/>
          <w:sz w:val="24"/>
          <w:szCs w:val="24"/>
          <w:lang w:val="fr-CA"/>
        </w:rPr>
        <w:t xml:space="preserve">, </w:t>
      </w:r>
      <w:r w:rsidR="007A1451">
        <w:rPr>
          <w:rFonts w:ascii="Arial" w:hAnsi="Arial" w:cs="Arial"/>
          <w:sz w:val="24"/>
          <w:szCs w:val="24"/>
          <w:lang w:val="fr-CA"/>
        </w:rPr>
        <w:t xml:space="preserve">ou </w:t>
      </w:r>
      <w:r>
        <w:rPr>
          <w:rFonts w:ascii="Arial" w:hAnsi="Arial" w:cs="Arial"/>
          <w:sz w:val="24"/>
          <w:szCs w:val="24"/>
          <w:lang w:val="fr-CA"/>
        </w:rPr>
        <w:t xml:space="preserve">même </w:t>
      </w:r>
      <w:r w:rsidR="007A1451">
        <w:rPr>
          <w:rFonts w:ascii="Arial" w:hAnsi="Arial" w:cs="Arial"/>
          <w:sz w:val="24"/>
          <w:szCs w:val="24"/>
          <w:lang w:val="fr-CA"/>
        </w:rPr>
        <w:t xml:space="preserve">avec </w:t>
      </w:r>
      <w:r>
        <w:rPr>
          <w:rFonts w:ascii="Arial" w:hAnsi="Arial" w:cs="Arial"/>
          <w:sz w:val="24"/>
          <w:szCs w:val="24"/>
          <w:lang w:val="fr-CA"/>
        </w:rPr>
        <w:t>une colocataire</w:t>
      </w:r>
      <w:r w:rsidR="00E2346B">
        <w:rPr>
          <w:rFonts w:ascii="Arial" w:hAnsi="Arial" w:cs="Arial"/>
          <w:sz w:val="24"/>
          <w:szCs w:val="24"/>
          <w:lang w:val="fr-CA"/>
        </w:rPr>
        <w:t>, peut voir le nombre d’heures en SAD auxquelles elle a droit baisser drastiquement</w:t>
      </w:r>
      <w:r w:rsidR="00EE1D22" w:rsidRPr="00592CBD">
        <w:rPr>
          <w:rFonts w:ascii="Arial" w:hAnsi="Arial" w:cs="Arial"/>
          <w:sz w:val="24"/>
          <w:szCs w:val="24"/>
          <w:lang w:val="fr-CA"/>
        </w:rPr>
        <w:t>.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6A41B5">
        <w:rPr>
          <w:rFonts w:ascii="Arial" w:hAnsi="Arial" w:cs="Arial"/>
          <w:sz w:val="24"/>
          <w:szCs w:val="24"/>
          <w:lang w:val="fr-CA"/>
        </w:rPr>
        <w:t>Pour ME</w:t>
      </w:r>
      <w:r>
        <w:rPr>
          <w:rFonts w:ascii="Arial" w:hAnsi="Arial" w:cs="Arial"/>
          <w:sz w:val="24"/>
          <w:szCs w:val="24"/>
          <w:lang w:val="fr-CA"/>
        </w:rPr>
        <w:t>MO-</w:t>
      </w:r>
      <w:proofErr w:type="spellStart"/>
      <w:r>
        <w:rPr>
          <w:rFonts w:ascii="Arial" w:hAnsi="Arial" w:cs="Arial"/>
          <w:sz w:val="24"/>
          <w:szCs w:val="24"/>
          <w:lang w:val="fr-CA"/>
        </w:rPr>
        <w:t>Qc</w:t>
      </w:r>
      <w:proofErr w:type="spellEnd"/>
      <w:r>
        <w:rPr>
          <w:rFonts w:ascii="Arial" w:hAnsi="Arial" w:cs="Arial"/>
          <w:sz w:val="24"/>
          <w:szCs w:val="24"/>
          <w:lang w:val="fr-CA"/>
        </w:rPr>
        <w:t>, il est important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de signaler ces formes de discrimination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auprès de la Commission des droits de la personne.</w:t>
      </w:r>
    </w:p>
    <w:p w14:paraId="66353A8E" w14:textId="5807366F" w:rsidR="00D617D4" w:rsidRPr="00592CBD" w:rsidRDefault="003F627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ce qui concerne l’augmentation apparente en heures de service</w:t>
      </w:r>
      <w:r w:rsidR="004075B9">
        <w:rPr>
          <w:rFonts w:ascii="Arial" w:hAnsi="Arial" w:cs="Arial"/>
          <w:sz w:val="24"/>
          <w:szCs w:val="24"/>
          <w:lang w:val="fr-CA"/>
        </w:rPr>
        <w:t>s</w:t>
      </w:r>
      <w:r>
        <w:rPr>
          <w:rFonts w:ascii="Arial" w:hAnsi="Arial" w:cs="Arial"/>
          <w:sz w:val="24"/>
          <w:szCs w:val="24"/>
          <w:lang w:val="fr-CA"/>
        </w:rPr>
        <w:t xml:space="preserve"> offer</w:t>
      </w:r>
      <w:r w:rsidR="00AC4828">
        <w:rPr>
          <w:rFonts w:ascii="Arial" w:hAnsi="Arial" w:cs="Arial"/>
          <w:sz w:val="24"/>
          <w:szCs w:val="24"/>
          <w:lang w:val="fr-CA"/>
        </w:rPr>
        <w:t xml:space="preserve">ts, il faut </w:t>
      </w:r>
      <w:r w:rsidR="004075B9">
        <w:rPr>
          <w:rFonts w:ascii="Arial" w:hAnsi="Arial" w:cs="Arial"/>
          <w:sz w:val="24"/>
          <w:szCs w:val="24"/>
          <w:lang w:val="fr-CA"/>
        </w:rPr>
        <w:t>préciser</w:t>
      </w:r>
      <w:r w:rsidR="00AC4828">
        <w:rPr>
          <w:rFonts w:ascii="Arial" w:hAnsi="Arial" w:cs="Arial"/>
          <w:sz w:val="24"/>
          <w:szCs w:val="24"/>
          <w:lang w:val="fr-CA"/>
        </w:rPr>
        <w:t xml:space="preserve"> qu’il s’agit d’une augmentation pour l’offre globale de services</w:t>
      </w:r>
      <w:r w:rsidR="00E2346B">
        <w:rPr>
          <w:rFonts w:ascii="Arial" w:hAnsi="Arial" w:cs="Arial"/>
          <w:sz w:val="24"/>
          <w:szCs w:val="24"/>
          <w:lang w:val="fr-CA"/>
        </w:rPr>
        <w:t xml:space="preserve">. </w:t>
      </w:r>
      <w:r w:rsidR="007A1451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 xml:space="preserve">e 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financement </w:t>
      </w:r>
      <w:r>
        <w:rPr>
          <w:rFonts w:ascii="Arial" w:hAnsi="Arial" w:cs="Arial"/>
          <w:sz w:val="24"/>
          <w:szCs w:val="24"/>
          <w:lang w:val="fr-CA"/>
        </w:rPr>
        <w:t xml:space="preserve">est </w:t>
      </w:r>
      <w:r w:rsidR="00AC4828">
        <w:rPr>
          <w:rFonts w:ascii="Arial" w:hAnsi="Arial" w:cs="Arial"/>
          <w:sz w:val="24"/>
          <w:szCs w:val="24"/>
          <w:lang w:val="fr-CA"/>
        </w:rPr>
        <w:t>surtout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AC4828">
        <w:rPr>
          <w:rFonts w:ascii="Arial" w:hAnsi="Arial" w:cs="Arial"/>
          <w:sz w:val="24"/>
          <w:szCs w:val="24"/>
          <w:lang w:val="fr-CA"/>
        </w:rPr>
        <w:t>orienté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E2346B">
        <w:rPr>
          <w:rFonts w:ascii="Arial" w:hAnsi="Arial" w:cs="Arial"/>
          <w:sz w:val="24"/>
          <w:szCs w:val="24"/>
          <w:lang w:val="fr-CA"/>
        </w:rPr>
        <w:t xml:space="preserve">vers 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les programmes SAPA, </w:t>
      </w:r>
      <w:r w:rsidR="00AC4828">
        <w:rPr>
          <w:rFonts w:ascii="Arial" w:hAnsi="Arial" w:cs="Arial"/>
          <w:sz w:val="24"/>
          <w:szCs w:val="24"/>
          <w:lang w:val="fr-CA"/>
        </w:rPr>
        <w:t xml:space="preserve">et </w:t>
      </w:r>
      <w:r w:rsidR="00E2346B">
        <w:rPr>
          <w:rFonts w:ascii="Arial" w:hAnsi="Arial" w:cs="Arial"/>
          <w:sz w:val="24"/>
          <w:szCs w:val="24"/>
          <w:lang w:val="fr-CA"/>
        </w:rPr>
        <w:t xml:space="preserve">très </w:t>
      </w:r>
      <w:r w:rsidR="00AC4828">
        <w:rPr>
          <w:rFonts w:ascii="Arial" w:hAnsi="Arial" w:cs="Arial"/>
          <w:sz w:val="24"/>
          <w:szCs w:val="24"/>
          <w:lang w:val="fr-CA"/>
        </w:rPr>
        <w:t xml:space="preserve">peu </w:t>
      </w:r>
      <w:r w:rsidR="00E2346B">
        <w:rPr>
          <w:rFonts w:ascii="Arial" w:hAnsi="Arial" w:cs="Arial"/>
          <w:sz w:val="24"/>
          <w:szCs w:val="24"/>
          <w:lang w:val="fr-CA"/>
        </w:rPr>
        <w:t>vers</w:t>
      </w:r>
      <w:r w:rsidR="00AC4828">
        <w:rPr>
          <w:rFonts w:ascii="Arial" w:hAnsi="Arial" w:cs="Arial"/>
          <w:sz w:val="24"/>
          <w:szCs w:val="24"/>
          <w:lang w:val="fr-CA"/>
        </w:rPr>
        <w:t xml:space="preserve"> les programmes en déficience intellectuelle, trouble du spectre de l’autisme et déficience physique.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4075B9">
        <w:rPr>
          <w:rFonts w:ascii="Arial" w:hAnsi="Arial" w:cs="Arial"/>
          <w:sz w:val="24"/>
          <w:szCs w:val="24"/>
          <w:lang w:val="fr-CA"/>
        </w:rPr>
        <w:t>Il faut rappeler aussi que l’évaluation porte sur la période 2009-2014.</w:t>
      </w:r>
    </w:p>
    <w:p w14:paraId="2314366D" w14:textId="30A95AB1" w:rsidR="00225F1B" w:rsidRPr="003F6273" w:rsidRDefault="003F6273">
      <w:pPr>
        <w:rPr>
          <w:rFonts w:ascii="Arial" w:hAnsi="Arial" w:cs="Arial"/>
          <w:sz w:val="24"/>
          <w:szCs w:val="24"/>
          <w:lang w:val="fr-CA"/>
        </w:rPr>
      </w:pPr>
      <w:r w:rsidRPr="003F6273">
        <w:rPr>
          <w:rFonts w:ascii="Arial" w:hAnsi="Arial" w:cs="Arial"/>
          <w:sz w:val="24"/>
          <w:szCs w:val="24"/>
          <w:lang w:val="fr-CA"/>
        </w:rPr>
        <w:t xml:space="preserve">On souligne </w:t>
      </w:r>
      <w:r w:rsidR="007A1451">
        <w:rPr>
          <w:rFonts w:ascii="Arial" w:hAnsi="Arial" w:cs="Arial"/>
          <w:sz w:val="24"/>
          <w:szCs w:val="24"/>
          <w:lang w:val="fr-CA"/>
        </w:rPr>
        <w:t xml:space="preserve">également </w:t>
      </w:r>
      <w:r w:rsidRPr="003F6273">
        <w:rPr>
          <w:rFonts w:ascii="Arial" w:hAnsi="Arial" w:cs="Arial"/>
          <w:sz w:val="24"/>
          <w:szCs w:val="24"/>
          <w:lang w:val="fr-CA"/>
        </w:rPr>
        <w:t>qu’il a un</w:t>
      </w:r>
      <w:r w:rsidR="00D617D4" w:rsidRPr="003F6273">
        <w:rPr>
          <w:rFonts w:ascii="Arial" w:hAnsi="Arial" w:cs="Arial"/>
          <w:sz w:val="24"/>
          <w:szCs w:val="24"/>
          <w:lang w:val="fr-CA"/>
        </w:rPr>
        <w:t xml:space="preserve"> écart dans l’offre de services </w:t>
      </w:r>
      <w:r w:rsidR="00E2346B">
        <w:rPr>
          <w:rFonts w:ascii="Arial" w:hAnsi="Arial" w:cs="Arial"/>
          <w:sz w:val="24"/>
          <w:szCs w:val="24"/>
          <w:lang w:val="fr-CA"/>
        </w:rPr>
        <w:t>en fonction de la présence ou non d’</w:t>
      </w:r>
      <w:r w:rsidR="00D617D4" w:rsidRPr="003F6273">
        <w:rPr>
          <w:rFonts w:ascii="Arial" w:hAnsi="Arial" w:cs="Arial"/>
          <w:sz w:val="24"/>
          <w:szCs w:val="24"/>
          <w:lang w:val="fr-CA"/>
        </w:rPr>
        <w:t xml:space="preserve">un agent </w:t>
      </w:r>
      <w:r w:rsidR="006F3307">
        <w:rPr>
          <w:rFonts w:ascii="Arial" w:hAnsi="Arial" w:cs="Arial"/>
          <w:sz w:val="24"/>
          <w:szCs w:val="24"/>
          <w:lang w:val="fr-CA"/>
        </w:rPr>
        <w:t>payeur (p.ex., CNESST, SAAQ, IV</w:t>
      </w:r>
      <w:r w:rsidR="00D617D4" w:rsidRPr="003F6273">
        <w:rPr>
          <w:rFonts w:ascii="Arial" w:hAnsi="Arial" w:cs="Arial"/>
          <w:sz w:val="24"/>
          <w:szCs w:val="24"/>
          <w:lang w:val="fr-CA"/>
        </w:rPr>
        <w:t>AC).</w:t>
      </w:r>
    </w:p>
    <w:p w14:paraId="5978A918" w14:textId="6CC3B061" w:rsidR="00D617D4" w:rsidRPr="00A660B8" w:rsidRDefault="003F6273">
      <w:pPr>
        <w:rPr>
          <w:rFonts w:ascii="Arial" w:hAnsi="Arial" w:cs="Arial"/>
          <w:sz w:val="24"/>
          <w:szCs w:val="24"/>
          <w:lang w:val="fr-CA"/>
        </w:rPr>
      </w:pPr>
      <w:r w:rsidRPr="00A660B8">
        <w:rPr>
          <w:rFonts w:ascii="Arial" w:hAnsi="Arial" w:cs="Arial"/>
          <w:sz w:val="24"/>
          <w:szCs w:val="24"/>
          <w:lang w:val="fr-CA"/>
        </w:rPr>
        <w:t xml:space="preserve">Il est difficile </w:t>
      </w:r>
      <w:r w:rsidR="00D617D4" w:rsidRPr="00A660B8">
        <w:rPr>
          <w:rFonts w:ascii="Arial" w:hAnsi="Arial" w:cs="Arial"/>
          <w:sz w:val="24"/>
          <w:szCs w:val="24"/>
          <w:lang w:val="fr-CA"/>
        </w:rPr>
        <w:t>de savoir à qui porter plainte lorsqu’un usager sent qu’il y a une situation discriminatoire.</w:t>
      </w:r>
    </w:p>
    <w:p w14:paraId="04FBF216" w14:textId="3CFA7875" w:rsidR="00D617D4" w:rsidRPr="00592CBD" w:rsidRDefault="00A660B8">
      <w:pPr>
        <w:rPr>
          <w:rFonts w:ascii="Arial" w:hAnsi="Arial" w:cs="Arial"/>
          <w:sz w:val="24"/>
          <w:szCs w:val="24"/>
          <w:lang w:val="fr-CA"/>
        </w:rPr>
      </w:pPr>
      <w:r w:rsidRPr="00A660B8">
        <w:rPr>
          <w:rFonts w:ascii="Arial" w:hAnsi="Arial" w:cs="Arial"/>
          <w:sz w:val="24"/>
          <w:szCs w:val="24"/>
          <w:lang w:val="fr-CA"/>
        </w:rPr>
        <w:lastRenderedPageBreak/>
        <w:t>L</w:t>
      </w:r>
      <w:r w:rsidR="00D617D4" w:rsidRPr="00A660B8">
        <w:rPr>
          <w:rFonts w:ascii="Arial" w:hAnsi="Arial" w:cs="Arial"/>
          <w:sz w:val="24"/>
          <w:szCs w:val="24"/>
          <w:lang w:val="fr-CA"/>
        </w:rPr>
        <w:t>es membres de</w:t>
      </w:r>
      <w:r w:rsidR="007A1451">
        <w:rPr>
          <w:rFonts w:ascii="Arial" w:hAnsi="Arial" w:cs="Arial"/>
          <w:sz w:val="24"/>
          <w:szCs w:val="24"/>
          <w:lang w:val="fr-CA"/>
        </w:rPr>
        <w:t xml:space="preserve"> Vie autonome-</w:t>
      </w:r>
      <w:r>
        <w:rPr>
          <w:rFonts w:ascii="Arial" w:hAnsi="Arial" w:cs="Arial"/>
          <w:sz w:val="24"/>
          <w:szCs w:val="24"/>
          <w:lang w:val="fr-CA"/>
        </w:rPr>
        <w:t>Montréal rapportent</w:t>
      </w:r>
      <w:r w:rsidR="00D617D4" w:rsidRPr="00A660B8">
        <w:rPr>
          <w:rFonts w:ascii="Arial" w:hAnsi="Arial" w:cs="Arial"/>
          <w:sz w:val="24"/>
          <w:szCs w:val="24"/>
          <w:lang w:val="fr-CA"/>
        </w:rPr>
        <w:t xml:space="preserve"> le</w:t>
      </w:r>
      <w:r>
        <w:rPr>
          <w:rFonts w:ascii="Arial" w:hAnsi="Arial" w:cs="Arial"/>
          <w:sz w:val="24"/>
          <w:szCs w:val="24"/>
          <w:lang w:val="fr-CA"/>
        </w:rPr>
        <w:t xml:space="preserve"> manque d’outils et le manque d’informations sur les modalités et les ressources disponibles</w:t>
      </w:r>
      <w:r w:rsidR="004A363C">
        <w:rPr>
          <w:rFonts w:ascii="Arial" w:hAnsi="Arial" w:cs="Arial"/>
          <w:sz w:val="24"/>
          <w:szCs w:val="24"/>
          <w:lang w:val="fr-CA"/>
        </w:rPr>
        <w:t xml:space="preserve">. </w:t>
      </w:r>
      <w:r w:rsidR="000C5B8A">
        <w:rPr>
          <w:rFonts w:ascii="Arial" w:hAnsi="Arial" w:cs="Arial"/>
          <w:sz w:val="24"/>
          <w:szCs w:val="24"/>
          <w:lang w:val="fr-CA"/>
        </w:rPr>
        <w:t xml:space="preserve">On déplore l’absence d’un plan gouvernemental. </w:t>
      </w:r>
      <w:r w:rsidR="004A363C">
        <w:rPr>
          <w:rFonts w:ascii="Arial" w:hAnsi="Arial" w:cs="Arial"/>
          <w:sz w:val="24"/>
          <w:szCs w:val="24"/>
          <w:lang w:val="fr-CA"/>
        </w:rPr>
        <w:t>On constate aussi une tendance à l</w:t>
      </w:r>
      <w:r w:rsidR="00D617D4" w:rsidRPr="00592CBD">
        <w:rPr>
          <w:rFonts w:ascii="Arial" w:hAnsi="Arial" w:cs="Arial"/>
          <w:sz w:val="24"/>
          <w:szCs w:val="24"/>
          <w:lang w:val="fr-CA"/>
        </w:rPr>
        <w:t>aisse</w:t>
      </w:r>
      <w:r w:rsidR="004A363C">
        <w:rPr>
          <w:rFonts w:ascii="Arial" w:hAnsi="Arial" w:cs="Arial"/>
          <w:sz w:val="24"/>
          <w:szCs w:val="24"/>
          <w:lang w:val="fr-CA"/>
        </w:rPr>
        <w:t>r</w:t>
      </w:r>
      <w:r w:rsidR="00D617D4" w:rsidRPr="00592CBD">
        <w:rPr>
          <w:rFonts w:ascii="Arial" w:hAnsi="Arial" w:cs="Arial"/>
          <w:sz w:val="24"/>
          <w:szCs w:val="24"/>
          <w:lang w:val="fr-CA"/>
        </w:rPr>
        <w:t xml:space="preserve"> davantage de place au système privé.</w:t>
      </w:r>
    </w:p>
    <w:p w14:paraId="714EF684" w14:textId="77777777" w:rsidR="003F6273" w:rsidRPr="00592CBD" w:rsidRDefault="003F6273">
      <w:pPr>
        <w:rPr>
          <w:rFonts w:ascii="Arial" w:hAnsi="Arial" w:cs="Arial"/>
          <w:sz w:val="24"/>
          <w:szCs w:val="24"/>
          <w:lang w:val="fr-CA"/>
        </w:rPr>
      </w:pPr>
    </w:p>
    <w:p w14:paraId="5600A9E3" w14:textId="77777777" w:rsidR="000373D0" w:rsidRPr="00592CBD" w:rsidRDefault="000373D0" w:rsidP="00592CBD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L’application de cartographie 3D </w:t>
      </w:r>
      <w:proofErr w:type="spellStart"/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MapIt</w:t>
      </w:r>
      <w:proofErr w:type="spellEnd"/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 : quelles applications potentielles pour favoriser une société plus inclusive?</w:t>
      </w:r>
    </w:p>
    <w:p w14:paraId="788EFCAC" w14:textId="6C0839A7" w:rsidR="00592CBD" w:rsidRDefault="000373D0" w:rsidP="00592CBD">
      <w:pPr>
        <w:pStyle w:val="ListParagraph"/>
        <w:ind w:left="284"/>
        <w:rPr>
          <w:rFonts w:ascii="Arial" w:hAnsi="Arial" w:cs="Arial"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b/>
          <w:color w:val="00592D"/>
          <w:sz w:val="24"/>
          <w:szCs w:val="24"/>
          <w:lang w:val="fr-CA"/>
        </w:rPr>
        <w:t>Manon Guay</w:t>
      </w:r>
      <w:r w:rsidRPr="00592CBD">
        <w:rPr>
          <w:rFonts w:ascii="Arial" w:hAnsi="Arial" w:cs="Arial"/>
          <w:color w:val="00592D"/>
          <w:sz w:val="24"/>
          <w:szCs w:val="24"/>
          <w:lang w:val="fr-CA"/>
        </w:rPr>
        <w:t xml:space="preserve">, erg., </w:t>
      </w:r>
      <w:proofErr w:type="spellStart"/>
      <w:r w:rsidRPr="00592CBD">
        <w:rPr>
          <w:rFonts w:ascii="Arial" w:hAnsi="Arial" w:cs="Arial"/>
          <w:color w:val="00592D"/>
          <w:sz w:val="24"/>
          <w:szCs w:val="24"/>
          <w:lang w:val="fr-CA"/>
        </w:rPr>
        <w:t>Ph.D</w:t>
      </w:r>
      <w:proofErr w:type="spellEnd"/>
      <w:r w:rsidRPr="00592CBD">
        <w:rPr>
          <w:rFonts w:ascii="Arial" w:hAnsi="Arial" w:cs="Arial"/>
          <w:color w:val="00592D"/>
          <w:sz w:val="24"/>
          <w:szCs w:val="24"/>
          <w:lang w:val="fr-CA"/>
        </w:rPr>
        <w:t>.</w:t>
      </w:r>
    </w:p>
    <w:p w14:paraId="7BE13B82" w14:textId="6890C20E" w:rsidR="000373D0" w:rsidRPr="00592CBD" w:rsidRDefault="000373D0" w:rsidP="00592CBD">
      <w:pPr>
        <w:pStyle w:val="ListParagraph"/>
        <w:ind w:left="284"/>
        <w:rPr>
          <w:rFonts w:ascii="Arial" w:hAnsi="Arial" w:cs="Arial"/>
          <w:color w:val="00592D"/>
          <w:sz w:val="24"/>
          <w:szCs w:val="24"/>
          <w:lang w:val="fr-CA"/>
        </w:rPr>
      </w:pPr>
      <w:r w:rsidRPr="00592CBD">
        <w:rPr>
          <w:rFonts w:ascii="Arial" w:hAnsi="Arial" w:cs="Arial"/>
          <w:color w:val="00592D"/>
          <w:sz w:val="24"/>
          <w:szCs w:val="24"/>
          <w:lang w:val="fr-CA"/>
        </w:rPr>
        <w:t>Centre de recherche sur le vieill</w:t>
      </w:r>
      <w:r w:rsidR="00592CBD">
        <w:rPr>
          <w:rFonts w:ascii="Arial" w:hAnsi="Arial" w:cs="Arial"/>
          <w:color w:val="00592D"/>
          <w:sz w:val="24"/>
          <w:szCs w:val="24"/>
          <w:lang w:val="fr-CA"/>
        </w:rPr>
        <w:t>issement</w:t>
      </w:r>
      <w:r w:rsidR="00592CBD">
        <w:rPr>
          <w:rFonts w:ascii="Arial" w:hAnsi="Arial" w:cs="Arial"/>
          <w:color w:val="00592D"/>
          <w:sz w:val="24"/>
          <w:szCs w:val="24"/>
          <w:lang w:val="fr-CA"/>
        </w:rPr>
        <w:br/>
        <w:t xml:space="preserve">École de réadaptation, </w:t>
      </w:r>
      <w:r w:rsidR="00592CBD" w:rsidRPr="00592CBD">
        <w:rPr>
          <w:rFonts w:ascii="Arial" w:hAnsi="Arial" w:cs="Arial"/>
          <w:color w:val="00592D"/>
          <w:sz w:val="24"/>
          <w:szCs w:val="24"/>
          <w:lang w:val="fr-CA"/>
        </w:rPr>
        <w:t>Université de Sherbrooke</w:t>
      </w:r>
    </w:p>
    <w:p w14:paraId="1DE4112D" w14:textId="30AAC945" w:rsidR="00D617D4" w:rsidRPr="00592CBD" w:rsidRDefault="008A19A4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Quels sont les o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bstacles rencontrés à domicile </w:t>
      </w:r>
      <w:r w:rsidRPr="00592CBD">
        <w:rPr>
          <w:rFonts w:ascii="Arial" w:hAnsi="Arial" w:cs="Arial"/>
          <w:sz w:val="24"/>
          <w:szCs w:val="24"/>
          <w:lang w:val="fr-CA"/>
        </w:rPr>
        <w:t>pour lesquels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 l’ergothérapeute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tente de trouver des solutions? Les escaliers, la hauteur des comptoirs, la salle de bain…</w:t>
      </w:r>
    </w:p>
    <w:p w14:paraId="5173A411" w14:textId="70D8984C" w:rsidR="00E46379" w:rsidRPr="00592CBD" w:rsidRDefault="008A19A4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Pour identifier d</w:t>
      </w:r>
      <w:r w:rsidR="00E2346B">
        <w:rPr>
          <w:rFonts w:ascii="Arial" w:hAnsi="Arial" w:cs="Arial"/>
          <w:sz w:val="24"/>
          <w:szCs w:val="24"/>
          <w:lang w:val="fr-CA"/>
        </w:rPr>
        <w:t xml:space="preserve">es solutions, les dessins, plans ou </w:t>
      </w:r>
      <w:r w:rsidR="00E46379" w:rsidRPr="00592CBD">
        <w:rPr>
          <w:rFonts w:ascii="Arial" w:hAnsi="Arial" w:cs="Arial"/>
          <w:sz w:val="24"/>
          <w:szCs w:val="24"/>
          <w:lang w:val="fr-CA"/>
        </w:rPr>
        <w:t>photos sont les moyens de communi</w:t>
      </w:r>
      <w:r w:rsidR="007A1451">
        <w:rPr>
          <w:rFonts w:ascii="Arial" w:hAnsi="Arial" w:cs="Arial"/>
          <w:sz w:val="24"/>
          <w:szCs w:val="24"/>
          <w:lang w:val="fr-CA"/>
        </w:rPr>
        <w:t>cation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le</w:t>
      </w:r>
      <w:r w:rsidR="00E2346B">
        <w:rPr>
          <w:rFonts w:ascii="Arial" w:hAnsi="Arial" w:cs="Arial"/>
          <w:sz w:val="24"/>
          <w:szCs w:val="24"/>
          <w:lang w:val="fr-CA"/>
        </w:rPr>
        <w:t>s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plus utilisés, mais </w:t>
      </w:r>
      <w:r w:rsidR="007A1451">
        <w:rPr>
          <w:rFonts w:ascii="Arial" w:hAnsi="Arial" w:cs="Arial"/>
          <w:sz w:val="24"/>
          <w:szCs w:val="24"/>
          <w:lang w:val="fr-CA"/>
        </w:rPr>
        <w:t xml:space="preserve">ils </w:t>
      </w:r>
      <w:r w:rsidR="00290DA3">
        <w:rPr>
          <w:rFonts w:ascii="Arial" w:hAnsi="Arial" w:cs="Arial"/>
          <w:sz w:val="24"/>
          <w:szCs w:val="24"/>
          <w:lang w:val="fr-CA"/>
        </w:rPr>
        <w:t xml:space="preserve">exigent </w:t>
      </w:r>
      <w:r w:rsidR="00E46379" w:rsidRPr="00592CBD">
        <w:rPr>
          <w:rFonts w:ascii="Arial" w:hAnsi="Arial" w:cs="Arial"/>
          <w:sz w:val="24"/>
          <w:szCs w:val="24"/>
          <w:lang w:val="fr-CA"/>
        </w:rPr>
        <w:t>du temps</w:t>
      </w:r>
      <w:r w:rsidR="00290DA3">
        <w:rPr>
          <w:rFonts w:ascii="Arial" w:hAnsi="Arial" w:cs="Arial"/>
          <w:sz w:val="24"/>
          <w:szCs w:val="24"/>
          <w:lang w:val="fr-CA"/>
        </w:rPr>
        <w:t xml:space="preserve"> et sont en deux dimensions.</w:t>
      </w:r>
    </w:p>
    <w:p w14:paraId="5C6A0D45" w14:textId="66022C28" w:rsidR="00E46379" w:rsidRPr="00592CBD" w:rsidRDefault="008A19A4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Dans ce contexte, l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’application </w:t>
      </w:r>
      <w:proofErr w:type="spellStart"/>
      <w:r w:rsidR="00E46379" w:rsidRPr="00592CBD">
        <w:rPr>
          <w:rFonts w:ascii="Arial" w:hAnsi="Arial" w:cs="Arial"/>
          <w:sz w:val="24"/>
          <w:szCs w:val="24"/>
          <w:lang w:val="fr-CA"/>
        </w:rPr>
        <w:t>MapIt</w:t>
      </w:r>
      <w:proofErr w:type="spellEnd"/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 –</w:t>
      </w:r>
      <w:r w:rsidR="00290DA3">
        <w:rPr>
          <w:rFonts w:ascii="Arial" w:hAnsi="Arial" w:cs="Arial"/>
          <w:sz w:val="24"/>
          <w:szCs w:val="24"/>
          <w:lang w:val="fr-CA"/>
        </w:rPr>
        <w:t xml:space="preserve"> développée avec une équipe de l’Université de 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Sherbrooke, Western Ontario et </w:t>
      </w:r>
      <w:r w:rsidR="00290DA3">
        <w:rPr>
          <w:rFonts w:ascii="Arial" w:hAnsi="Arial" w:cs="Arial"/>
          <w:sz w:val="24"/>
          <w:szCs w:val="24"/>
          <w:lang w:val="fr-CA"/>
        </w:rPr>
        <w:t>l’Université de Montréal</w:t>
      </w:r>
      <w:r w:rsidRPr="00592CBD">
        <w:rPr>
          <w:rFonts w:ascii="Arial" w:hAnsi="Arial" w:cs="Arial"/>
          <w:sz w:val="24"/>
          <w:szCs w:val="24"/>
          <w:lang w:val="fr-CA"/>
        </w:rPr>
        <w:t>, constitue un autre moyen de communication</w:t>
      </w:r>
      <w:r w:rsidR="009B2548">
        <w:rPr>
          <w:rFonts w:ascii="Arial" w:hAnsi="Arial" w:cs="Arial"/>
          <w:sz w:val="24"/>
          <w:szCs w:val="24"/>
          <w:lang w:val="fr-CA"/>
        </w:rPr>
        <w:t xml:space="preserve"> entre l’ergothérapeute, l’architecte et la personne qui doit adapter son domicile </w:t>
      </w:r>
      <w:r w:rsidR="007A1451">
        <w:rPr>
          <w:rFonts w:ascii="Arial" w:hAnsi="Arial" w:cs="Arial"/>
          <w:sz w:val="24"/>
          <w:szCs w:val="24"/>
          <w:lang w:val="fr-CA"/>
        </w:rPr>
        <w:t>selon</w:t>
      </w:r>
      <w:r w:rsidR="009B2548">
        <w:rPr>
          <w:rFonts w:ascii="Arial" w:hAnsi="Arial" w:cs="Arial"/>
          <w:sz w:val="24"/>
          <w:szCs w:val="24"/>
          <w:lang w:val="fr-CA"/>
        </w:rPr>
        <w:t xml:space="preserve"> ses besoins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. </w:t>
      </w:r>
      <w:r w:rsidR="00290DA3">
        <w:rPr>
          <w:rFonts w:ascii="Arial" w:hAnsi="Arial" w:cs="Arial"/>
          <w:sz w:val="24"/>
          <w:szCs w:val="24"/>
          <w:lang w:val="fr-CA"/>
        </w:rPr>
        <w:t>Il faut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 moins de 5 minutes </w:t>
      </w:r>
      <w:r w:rsidR="009B2548">
        <w:rPr>
          <w:rFonts w:ascii="Arial" w:hAnsi="Arial" w:cs="Arial"/>
          <w:sz w:val="24"/>
          <w:szCs w:val="24"/>
          <w:lang w:val="fr-CA"/>
        </w:rPr>
        <w:t xml:space="preserve">pour </w:t>
      </w:r>
      <w:r w:rsidR="00290DA3">
        <w:rPr>
          <w:rFonts w:ascii="Arial" w:hAnsi="Arial" w:cs="Arial"/>
          <w:sz w:val="24"/>
          <w:szCs w:val="24"/>
          <w:lang w:val="fr-CA"/>
        </w:rPr>
        <w:t>produire un dessin en trois dimensions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 </w:t>
      </w:r>
      <w:r w:rsidR="00290DA3">
        <w:rPr>
          <w:rFonts w:ascii="Arial" w:hAnsi="Arial" w:cs="Arial"/>
          <w:sz w:val="24"/>
          <w:szCs w:val="24"/>
          <w:lang w:val="fr-CA"/>
        </w:rPr>
        <w:t>d’</w:t>
      </w:r>
      <w:r w:rsidR="00E46379" w:rsidRPr="00592CBD">
        <w:rPr>
          <w:rFonts w:ascii="Arial" w:hAnsi="Arial" w:cs="Arial"/>
          <w:sz w:val="24"/>
          <w:szCs w:val="24"/>
          <w:lang w:val="fr-CA"/>
        </w:rPr>
        <w:t xml:space="preserve">une salle de bain avec </w:t>
      </w:r>
      <w:r w:rsidR="00290DA3">
        <w:rPr>
          <w:rFonts w:ascii="Arial" w:hAnsi="Arial" w:cs="Arial"/>
          <w:sz w:val="24"/>
          <w:szCs w:val="24"/>
          <w:lang w:val="fr-CA"/>
        </w:rPr>
        <w:t xml:space="preserve">des </w:t>
      </w:r>
      <w:r w:rsidR="00E46379" w:rsidRPr="00592CBD">
        <w:rPr>
          <w:rFonts w:ascii="Arial" w:hAnsi="Arial" w:cs="Arial"/>
          <w:sz w:val="24"/>
          <w:szCs w:val="24"/>
          <w:lang w:val="fr-CA"/>
        </w:rPr>
        <w:t>mesures automatisées intégrées.</w:t>
      </w:r>
      <w:r w:rsidR="00AD0975" w:rsidRPr="00592CBD">
        <w:rPr>
          <w:rFonts w:ascii="Arial" w:hAnsi="Arial" w:cs="Arial"/>
          <w:sz w:val="24"/>
          <w:szCs w:val="24"/>
          <w:lang w:val="fr-CA"/>
        </w:rPr>
        <w:t xml:space="preserve"> La visualisation générée peut être importée </w:t>
      </w:r>
      <w:r w:rsidR="00290DA3">
        <w:rPr>
          <w:rFonts w:ascii="Arial" w:hAnsi="Arial" w:cs="Arial"/>
          <w:sz w:val="24"/>
          <w:szCs w:val="24"/>
          <w:lang w:val="fr-CA"/>
        </w:rPr>
        <w:t xml:space="preserve">sur un </w:t>
      </w:r>
      <w:r w:rsidR="00AD0975" w:rsidRPr="00592CBD">
        <w:rPr>
          <w:rFonts w:ascii="Arial" w:hAnsi="Arial" w:cs="Arial"/>
          <w:sz w:val="24"/>
          <w:szCs w:val="24"/>
          <w:lang w:val="fr-CA"/>
        </w:rPr>
        <w:t>ordinateur et envoyée par courriel.</w:t>
      </w:r>
      <w:r w:rsidR="009B2548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B8BFBE3" w14:textId="2ADEBEA0" w:rsidR="00AD0975" w:rsidRPr="00592CBD" w:rsidRDefault="00290DA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L’a</w:t>
      </w:r>
      <w:r w:rsidR="00AD0975" w:rsidRPr="00592CBD">
        <w:rPr>
          <w:rFonts w:ascii="Arial" w:hAnsi="Arial" w:cs="Arial"/>
          <w:sz w:val="24"/>
          <w:szCs w:val="24"/>
          <w:lang w:val="fr-CA"/>
        </w:rPr>
        <w:t xml:space="preserve">pplication </w:t>
      </w:r>
      <w:r>
        <w:rPr>
          <w:rFonts w:ascii="Arial" w:hAnsi="Arial" w:cs="Arial"/>
          <w:sz w:val="24"/>
          <w:szCs w:val="24"/>
          <w:lang w:val="fr-CA"/>
        </w:rPr>
        <w:t xml:space="preserve">est </w:t>
      </w:r>
      <w:r w:rsidR="00AD0975" w:rsidRPr="00592CBD">
        <w:rPr>
          <w:rFonts w:ascii="Arial" w:hAnsi="Arial" w:cs="Arial"/>
          <w:sz w:val="24"/>
          <w:szCs w:val="24"/>
          <w:lang w:val="fr-CA"/>
        </w:rPr>
        <w:t xml:space="preserve">présentement à l’essai auprès de 4 ergothérapeutes. Une des </w:t>
      </w:r>
      <w:r w:rsidR="009B2548">
        <w:rPr>
          <w:rFonts w:ascii="Arial" w:hAnsi="Arial" w:cs="Arial"/>
          <w:sz w:val="24"/>
          <w:szCs w:val="24"/>
          <w:lang w:val="fr-CA"/>
        </w:rPr>
        <w:t>principales forc</w:t>
      </w:r>
      <w:r>
        <w:rPr>
          <w:rFonts w:ascii="Arial" w:hAnsi="Arial" w:cs="Arial"/>
          <w:sz w:val="24"/>
          <w:szCs w:val="24"/>
          <w:lang w:val="fr-CA"/>
        </w:rPr>
        <w:t>es mentionnées par ces derniers est qu’elle permet de bien visualiser la pièce.</w:t>
      </w:r>
      <w:r w:rsidR="009B2548">
        <w:rPr>
          <w:rFonts w:ascii="Arial" w:hAnsi="Arial" w:cs="Arial"/>
          <w:sz w:val="24"/>
          <w:szCs w:val="24"/>
          <w:lang w:val="fr-CA"/>
        </w:rPr>
        <w:t xml:space="preserve"> </w:t>
      </w:r>
      <w:r w:rsidR="007A1451">
        <w:rPr>
          <w:rFonts w:ascii="Arial" w:hAnsi="Arial" w:cs="Arial"/>
          <w:sz w:val="24"/>
          <w:szCs w:val="24"/>
          <w:lang w:val="fr-CA"/>
        </w:rPr>
        <w:t>Parmi les améliorations suggérées, on mentionne la possibilité</w:t>
      </w:r>
      <w:r w:rsidR="00AD0975" w:rsidRPr="00592CBD">
        <w:rPr>
          <w:rFonts w:ascii="Arial" w:hAnsi="Arial" w:cs="Arial"/>
          <w:sz w:val="24"/>
          <w:szCs w:val="24"/>
          <w:lang w:val="fr-CA"/>
        </w:rPr>
        <w:t xml:space="preserve"> de mesurer directement sur le modèle, </w:t>
      </w:r>
      <w:r w:rsidR="007A1451">
        <w:rPr>
          <w:rFonts w:ascii="Arial" w:hAnsi="Arial" w:cs="Arial"/>
          <w:sz w:val="24"/>
          <w:szCs w:val="24"/>
          <w:lang w:val="fr-CA"/>
        </w:rPr>
        <w:t xml:space="preserve">d’ajouter ou de </w:t>
      </w:r>
      <w:r w:rsidR="00AD0975" w:rsidRPr="00592CBD">
        <w:rPr>
          <w:rFonts w:ascii="Arial" w:hAnsi="Arial" w:cs="Arial"/>
          <w:sz w:val="24"/>
          <w:szCs w:val="24"/>
          <w:lang w:val="fr-CA"/>
        </w:rPr>
        <w:t xml:space="preserve">déplacer des éléments de l’environnement, </w:t>
      </w:r>
      <w:r w:rsidR="007A1451">
        <w:rPr>
          <w:rFonts w:ascii="Arial" w:hAnsi="Arial" w:cs="Arial"/>
          <w:sz w:val="24"/>
          <w:szCs w:val="24"/>
          <w:lang w:val="fr-CA"/>
        </w:rPr>
        <w:t xml:space="preserve">et de </w:t>
      </w:r>
      <w:r w:rsidR="00AD0975" w:rsidRPr="00592CBD">
        <w:rPr>
          <w:rFonts w:ascii="Arial" w:hAnsi="Arial" w:cs="Arial"/>
          <w:sz w:val="24"/>
          <w:szCs w:val="24"/>
          <w:lang w:val="fr-CA"/>
        </w:rPr>
        <w:t>gérer de façon confidentielle les dossiers des clients.</w:t>
      </w:r>
    </w:p>
    <w:p w14:paraId="2F102D51" w14:textId="1AE2BBCF" w:rsidR="008A19A4" w:rsidRPr="00592CBD" w:rsidRDefault="00AD0975">
      <w:pPr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 xml:space="preserve">Suggestions </w:t>
      </w:r>
      <w:r w:rsidR="00290DA3">
        <w:rPr>
          <w:rFonts w:ascii="Arial" w:hAnsi="Arial" w:cs="Arial"/>
          <w:sz w:val="24"/>
          <w:szCs w:val="24"/>
          <w:lang w:val="fr-CA"/>
        </w:rPr>
        <w:t xml:space="preserve">d’utilisation de </w:t>
      </w:r>
      <w:proofErr w:type="spellStart"/>
      <w:r w:rsidR="00290DA3">
        <w:rPr>
          <w:rFonts w:ascii="Arial" w:hAnsi="Arial" w:cs="Arial"/>
          <w:sz w:val="24"/>
          <w:szCs w:val="24"/>
          <w:lang w:val="fr-CA"/>
        </w:rPr>
        <w:t>MapIt</w:t>
      </w:r>
      <w:proofErr w:type="spellEnd"/>
      <w:r w:rsidR="00290DA3">
        <w:rPr>
          <w:rFonts w:ascii="Arial" w:hAnsi="Arial" w:cs="Arial"/>
          <w:sz w:val="24"/>
          <w:szCs w:val="24"/>
          <w:lang w:val="fr-CA"/>
        </w:rPr>
        <w:t> </w:t>
      </w:r>
      <w:r w:rsidR="007A1451">
        <w:rPr>
          <w:rFonts w:ascii="Arial" w:hAnsi="Arial" w:cs="Arial"/>
          <w:sz w:val="24"/>
          <w:szCs w:val="24"/>
          <w:lang w:val="fr-CA"/>
        </w:rPr>
        <w:t>formulées par les</w:t>
      </w:r>
      <w:r w:rsidRPr="00592CBD">
        <w:rPr>
          <w:rFonts w:ascii="Arial" w:hAnsi="Arial" w:cs="Arial"/>
          <w:sz w:val="24"/>
          <w:szCs w:val="24"/>
          <w:lang w:val="fr-CA"/>
        </w:rPr>
        <w:t xml:space="preserve"> participants de l’atelier : </w:t>
      </w:r>
    </w:p>
    <w:p w14:paraId="0F65DF19" w14:textId="25836C08" w:rsidR="008A19A4" w:rsidRPr="0071320E" w:rsidRDefault="005746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marquer les points de chute</w:t>
      </w:r>
      <w:r w:rsidR="00AD0975"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 pour le choix de l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’installation d’une adaptation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donnée;</w:t>
      </w:r>
    </w:p>
    <w:p w14:paraId="6BD64F16" w14:textId="1AC2EF12" w:rsidR="008A19A4" w:rsidRPr="0071320E" w:rsidRDefault="00AD09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proj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 xml:space="preserve">ection d’un aménagement (un 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ascenseur 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 xml:space="preserve">par exemple, 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>pour perm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ettre de 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>visualiser le résultat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)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3A8CE139" w14:textId="0BEC5ADA" w:rsidR="008A19A4" w:rsidRPr="0071320E" w:rsidRDefault="00AD09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annoter ou ajouter des lignes/formes g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éométriques dans l’application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 xml:space="preserve"> pour indiquer l’emplacement d’adaptations possibles;</w:t>
      </w:r>
    </w:p>
    <w:p w14:paraId="08553FDB" w14:textId="0566188B" w:rsidR="008A19A4" w:rsidRPr="0071320E" w:rsidRDefault="00AD09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outiller les designers et les archite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ctes pour le plan préliminaire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749A529D" w14:textId="195A2D36" w:rsidR="008A19A4" w:rsidRPr="00574675" w:rsidRDefault="00F429FA" w:rsidP="00574675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utiliser la réalité augmentée pour ajouter des 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items au plan généré par </w:t>
      </w:r>
      <w:proofErr w:type="spellStart"/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MapIt</w:t>
      </w:r>
      <w:proofErr w:type="spellEnd"/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,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 xml:space="preserve"> voire même </w:t>
      </w:r>
      <w:r w:rsidR="008A19A4" w:rsidRPr="00574675">
        <w:rPr>
          <w:rFonts w:ascii="Arial" w:hAnsi="Arial" w:cs="Arial"/>
          <w:color w:val="auto"/>
          <w:sz w:val="24"/>
          <w:szCs w:val="24"/>
          <w:lang w:val="fr-CA"/>
        </w:rPr>
        <w:t>un casque de réalité virtuelle</w:t>
      </w:r>
      <w:r w:rsidR="00574675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3E0A14D1" w14:textId="3BBFF0A5" w:rsidR="008A19A4" w:rsidRPr="0071320E" w:rsidRDefault="005746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produire</w:t>
      </w:r>
      <w:r w:rsidR="00B03698"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 un répertoire de logements adaptés</w:t>
      </w:r>
      <w:r>
        <w:rPr>
          <w:rFonts w:ascii="Arial" w:hAnsi="Arial" w:cs="Arial"/>
          <w:color w:val="auto"/>
          <w:sz w:val="24"/>
          <w:szCs w:val="24"/>
          <w:lang w:val="fr-CA"/>
        </w:rPr>
        <w:t xml:space="preserve"> en intégrant des images et des mesures prises avec </w:t>
      </w:r>
      <w:proofErr w:type="spellStart"/>
      <w:r>
        <w:rPr>
          <w:rFonts w:ascii="Arial" w:hAnsi="Arial" w:cs="Arial"/>
          <w:color w:val="auto"/>
          <w:sz w:val="24"/>
          <w:szCs w:val="24"/>
          <w:lang w:val="fr-CA"/>
        </w:rPr>
        <w:t>MapIt</w:t>
      </w:r>
      <w:proofErr w:type="spellEnd"/>
      <w:r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1206ABAC" w14:textId="05B138BE" w:rsidR="008A19A4" w:rsidRPr="0071320E" w:rsidRDefault="005746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lastRenderedPageBreak/>
        <w:t xml:space="preserve">faciliter la surveillance et le </w:t>
      </w:r>
      <w:r w:rsidR="004C29E7" w:rsidRPr="0071320E">
        <w:rPr>
          <w:rFonts w:ascii="Arial" w:hAnsi="Arial" w:cs="Arial"/>
          <w:color w:val="auto"/>
          <w:sz w:val="24"/>
          <w:szCs w:val="24"/>
          <w:lang w:val="fr-CA"/>
        </w:rPr>
        <w:t>suivi de travaux (p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 xml:space="preserve">ar </w:t>
      </w:r>
      <w:r w:rsidR="004C29E7" w:rsidRPr="0071320E">
        <w:rPr>
          <w:rFonts w:ascii="Arial" w:hAnsi="Arial" w:cs="Arial"/>
          <w:color w:val="auto"/>
          <w:sz w:val="24"/>
          <w:szCs w:val="24"/>
          <w:lang w:val="fr-CA"/>
        </w:rPr>
        <w:t>ex.,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 xml:space="preserve"> vérifier si la rampe installée a</w:t>
      </w:r>
      <w:r w:rsidR="004C29E7"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 le bon angle), </w:t>
      </w:r>
      <w:r>
        <w:rPr>
          <w:rFonts w:ascii="Arial" w:hAnsi="Arial" w:cs="Arial"/>
          <w:color w:val="auto"/>
          <w:sz w:val="24"/>
          <w:szCs w:val="24"/>
          <w:lang w:val="fr-CA"/>
        </w:rPr>
        <w:t>faciliter l’</w:t>
      </w:r>
      <w:r w:rsidR="004C29E7" w:rsidRPr="0071320E">
        <w:rPr>
          <w:rFonts w:ascii="Arial" w:hAnsi="Arial" w:cs="Arial"/>
          <w:color w:val="auto"/>
          <w:sz w:val="24"/>
          <w:szCs w:val="24"/>
          <w:lang w:val="fr-CA"/>
        </w:rPr>
        <w:t>approb</w:t>
      </w:r>
      <w:r w:rsidR="008A19A4" w:rsidRPr="0071320E">
        <w:rPr>
          <w:rFonts w:ascii="Arial" w:hAnsi="Arial" w:cs="Arial"/>
          <w:color w:val="auto"/>
          <w:sz w:val="24"/>
          <w:szCs w:val="24"/>
          <w:lang w:val="fr-CA"/>
        </w:rPr>
        <w:t>ation des travaux par l’usager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7ADA7FDA" w14:textId="77777777" w:rsidR="00574675" w:rsidRDefault="004C29E7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vérifier l’accessibilité d’un lieu (hôtel</w:t>
      </w:r>
      <w:r w:rsidR="00574EFE" w:rsidRPr="0071320E">
        <w:rPr>
          <w:rFonts w:ascii="Arial" w:hAnsi="Arial" w:cs="Arial"/>
          <w:color w:val="auto"/>
          <w:sz w:val="24"/>
          <w:szCs w:val="24"/>
          <w:lang w:val="fr-CA"/>
        </w:rPr>
        <w:t>, musée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 xml:space="preserve">, </w:t>
      </w:r>
      <w:r w:rsidR="000C5B8A">
        <w:rPr>
          <w:rFonts w:ascii="Arial" w:hAnsi="Arial" w:cs="Arial"/>
          <w:color w:val="auto"/>
          <w:sz w:val="24"/>
          <w:szCs w:val="24"/>
          <w:lang w:val="fr-CA"/>
        </w:rPr>
        <w:t xml:space="preserve">commerces, 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etc.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) pour 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permettre aux personnes de faire choix éclairé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 sur 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 xml:space="preserve">un 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>l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ieu de visite ou d’hébergement</w:t>
      </w:r>
      <w:r w:rsidR="000C5B8A">
        <w:rPr>
          <w:rFonts w:ascii="Arial" w:hAnsi="Arial" w:cs="Arial"/>
          <w:color w:val="auto"/>
          <w:sz w:val="24"/>
          <w:szCs w:val="24"/>
          <w:lang w:val="fr-CA"/>
        </w:rPr>
        <w:t xml:space="preserve">, </w:t>
      </w:r>
    </w:p>
    <w:p w14:paraId="57625B1F" w14:textId="5CFA6587" w:rsidR="00290DA3" w:rsidRDefault="00574675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 xml:space="preserve">permettre </w:t>
      </w:r>
      <w:r w:rsidR="000C5B8A">
        <w:rPr>
          <w:rFonts w:ascii="Arial" w:hAnsi="Arial" w:cs="Arial"/>
          <w:color w:val="auto"/>
          <w:sz w:val="24"/>
          <w:szCs w:val="24"/>
          <w:lang w:val="fr-CA"/>
        </w:rPr>
        <w:t>aux propriétaires ou commerçants de vérifier l’accessibilité de leur commerce ou immeuble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56464082" w14:textId="6C8C0D7C" w:rsidR="008A19A4" w:rsidRPr="0071320E" w:rsidRDefault="004C29E7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partager sur une plateforme en ligne les images captées (outil de communication)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744B1BE9" w14:textId="06D9CCA2" w:rsidR="00AD0975" w:rsidRPr="0071320E" w:rsidRDefault="00574EFE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 w:rsidRPr="0071320E">
        <w:rPr>
          <w:rFonts w:ascii="Arial" w:hAnsi="Arial" w:cs="Arial"/>
          <w:color w:val="auto"/>
          <w:sz w:val="24"/>
          <w:szCs w:val="24"/>
          <w:lang w:val="fr-CA"/>
        </w:rPr>
        <w:t>adaptation de poste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s</w:t>
      </w:r>
      <w:r w:rsidRPr="0071320E">
        <w:rPr>
          <w:rFonts w:ascii="Arial" w:hAnsi="Arial" w:cs="Arial"/>
          <w:color w:val="auto"/>
          <w:sz w:val="24"/>
          <w:szCs w:val="24"/>
          <w:lang w:val="fr-CA"/>
        </w:rPr>
        <w:t xml:space="preserve"> de travail</w:t>
      </w:r>
      <w:r w:rsidR="00290DA3">
        <w:rPr>
          <w:rFonts w:ascii="Arial" w:hAnsi="Arial" w:cs="Arial"/>
          <w:color w:val="auto"/>
          <w:sz w:val="24"/>
          <w:szCs w:val="24"/>
          <w:lang w:val="fr-CA"/>
        </w:rPr>
        <w:t>;</w:t>
      </w:r>
    </w:p>
    <w:p w14:paraId="57D925B5" w14:textId="625D6CFE" w:rsidR="008A19A4" w:rsidRPr="0071320E" w:rsidRDefault="00290DA3" w:rsidP="008A19A4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4"/>
          <w:szCs w:val="24"/>
          <w:lang w:val="fr-CA"/>
        </w:rPr>
      </w:pPr>
      <w:r>
        <w:rPr>
          <w:rFonts w:ascii="Arial" w:hAnsi="Arial" w:cs="Arial"/>
          <w:color w:val="auto"/>
          <w:sz w:val="24"/>
          <w:szCs w:val="24"/>
          <w:lang w:val="fr-CA"/>
        </w:rPr>
        <w:t>en permettant d’éviter certains déplacement</w:t>
      </w:r>
      <w:r w:rsidR="006510BD">
        <w:rPr>
          <w:rFonts w:ascii="Arial" w:hAnsi="Arial" w:cs="Arial"/>
          <w:color w:val="auto"/>
          <w:sz w:val="24"/>
          <w:szCs w:val="24"/>
          <w:lang w:val="fr-CA"/>
        </w:rPr>
        <w:t>s</w:t>
      </w:r>
      <w:r>
        <w:rPr>
          <w:rFonts w:ascii="Arial" w:hAnsi="Arial" w:cs="Arial"/>
          <w:color w:val="auto"/>
          <w:sz w:val="24"/>
          <w:szCs w:val="24"/>
          <w:lang w:val="fr-CA"/>
        </w:rPr>
        <w:t>, utile pour les ergothérapeutes et les personnes qui vivent en région.</w:t>
      </w:r>
    </w:p>
    <w:p w14:paraId="4C069F8C" w14:textId="29A9424B" w:rsidR="008A19A4" w:rsidRPr="00A660B8" w:rsidRDefault="008A19A4">
      <w:pPr>
        <w:rPr>
          <w:rFonts w:ascii="Arial" w:hAnsi="Arial" w:cs="Arial"/>
          <w:b/>
          <w:color w:val="00592D"/>
          <w:sz w:val="24"/>
          <w:szCs w:val="24"/>
          <w:lang w:val="fr-CA"/>
        </w:rPr>
      </w:pPr>
      <w:r w:rsidRPr="00A660B8">
        <w:rPr>
          <w:rFonts w:ascii="Arial" w:hAnsi="Arial" w:cs="Arial"/>
          <w:b/>
          <w:color w:val="00592D"/>
          <w:sz w:val="24"/>
          <w:szCs w:val="24"/>
          <w:lang w:val="fr-CA"/>
        </w:rPr>
        <w:t>Discussion</w:t>
      </w:r>
      <w:r w:rsidR="00A660B8">
        <w:rPr>
          <w:rFonts w:ascii="Arial" w:hAnsi="Arial" w:cs="Arial"/>
          <w:b/>
          <w:color w:val="00592D"/>
          <w:sz w:val="24"/>
          <w:szCs w:val="24"/>
          <w:lang w:val="fr-CA"/>
        </w:rPr>
        <w:t> :</w:t>
      </w:r>
    </w:p>
    <w:p w14:paraId="007AC1F1" w14:textId="5EB3DD26" w:rsidR="00AC193F" w:rsidRPr="00592CBD" w:rsidRDefault="00574675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l’on tient compte de la trajectoire de la personne dans son ensemble, comment est-ce qu’une application </w:t>
      </w:r>
      <w:r w:rsidR="00C503D1">
        <w:rPr>
          <w:rFonts w:ascii="Arial" w:hAnsi="Arial" w:cs="Arial"/>
          <w:sz w:val="24"/>
          <w:szCs w:val="24"/>
          <w:lang w:val="fr-CA"/>
        </w:rPr>
        <w:t xml:space="preserve">comme </w:t>
      </w:r>
      <w:proofErr w:type="spellStart"/>
      <w:r w:rsidR="00C503D1">
        <w:rPr>
          <w:rFonts w:ascii="Arial" w:hAnsi="Arial" w:cs="Arial"/>
          <w:sz w:val="24"/>
          <w:szCs w:val="24"/>
          <w:lang w:val="fr-CA"/>
        </w:rPr>
        <w:t>MapIt</w:t>
      </w:r>
      <w:proofErr w:type="spellEnd"/>
      <w:r w:rsidR="00C503D1">
        <w:rPr>
          <w:rFonts w:ascii="Arial" w:hAnsi="Arial" w:cs="Arial"/>
          <w:sz w:val="24"/>
          <w:szCs w:val="24"/>
          <w:lang w:val="fr-CA"/>
        </w:rPr>
        <w:t xml:space="preserve"> peut-elle permettre, par exemple, </w:t>
      </w:r>
      <w:r>
        <w:rPr>
          <w:rFonts w:ascii="Arial" w:hAnsi="Arial" w:cs="Arial"/>
          <w:sz w:val="24"/>
          <w:szCs w:val="24"/>
          <w:lang w:val="fr-CA"/>
        </w:rPr>
        <w:t xml:space="preserve">de </w:t>
      </w:r>
      <w:r w:rsidR="00AC193F" w:rsidRPr="00592CBD">
        <w:rPr>
          <w:rFonts w:ascii="Arial" w:hAnsi="Arial" w:cs="Arial"/>
          <w:sz w:val="24"/>
          <w:szCs w:val="24"/>
          <w:lang w:val="fr-CA"/>
        </w:rPr>
        <w:t xml:space="preserve">réduire les coûts? </w:t>
      </w:r>
      <w:r>
        <w:rPr>
          <w:rFonts w:ascii="Arial" w:hAnsi="Arial" w:cs="Arial"/>
          <w:sz w:val="24"/>
          <w:szCs w:val="24"/>
          <w:lang w:val="fr-CA"/>
        </w:rPr>
        <w:t xml:space="preserve">Ou est-ce qu’au contraire elle ferait augmenter les coûts? </w:t>
      </w:r>
      <w:r w:rsidR="00AC193F" w:rsidRPr="00592CBD">
        <w:rPr>
          <w:rFonts w:ascii="Arial" w:hAnsi="Arial" w:cs="Arial"/>
          <w:sz w:val="24"/>
          <w:szCs w:val="24"/>
          <w:lang w:val="fr-CA"/>
        </w:rPr>
        <w:t>Est-ce que ça permet de réduire les délais d’attente?</w:t>
      </w:r>
      <w:r w:rsidR="00574EFE" w:rsidRPr="00592CBD">
        <w:rPr>
          <w:rFonts w:ascii="Arial" w:hAnsi="Arial" w:cs="Arial"/>
          <w:sz w:val="24"/>
          <w:szCs w:val="24"/>
          <w:lang w:val="fr-CA"/>
        </w:rPr>
        <w:t xml:space="preserve"> Est-ce que ça permet d’augmenter l’offre des services?</w:t>
      </w:r>
      <w:r w:rsidR="00A97697" w:rsidRPr="00592CBD">
        <w:rPr>
          <w:rFonts w:ascii="Arial" w:hAnsi="Arial" w:cs="Arial"/>
          <w:sz w:val="24"/>
          <w:szCs w:val="24"/>
          <w:lang w:val="fr-CA"/>
        </w:rPr>
        <w:t xml:space="preserve"> Il ne faut pas </w:t>
      </w:r>
      <w:r w:rsidR="00A03878">
        <w:rPr>
          <w:rFonts w:ascii="Arial" w:hAnsi="Arial" w:cs="Arial"/>
          <w:sz w:val="24"/>
          <w:szCs w:val="24"/>
          <w:lang w:val="fr-CA"/>
        </w:rPr>
        <w:t>perdre de vue qu’au final, au-</w:t>
      </w:r>
      <w:r w:rsidR="00A14967">
        <w:rPr>
          <w:rFonts w:ascii="Arial" w:hAnsi="Arial" w:cs="Arial"/>
          <w:sz w:val="24"/>
          <w:szCs w:val="24"/>
          <w:lang w:val="fr-CA"/>
        </w:rPr>
        <w:t>delà de la nouveauté technologique, l’objectif est d’améliorer l’accès aux services et la qualité de vie des personnes.</w:t>
      </w:r>
    </w:p>
    <w:p w14:paraId="552F3728" w14:textId="77777777" w:rsidR="00A14967" w:rsidRDefault="00290DA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Il</w:t>
      </w:r>
      <w:r w:rsidR="00A97697" w:rsidRPr="00592CBD">
        <w:rPr>
          <w:rFonts w:ascii="Arial" w:hAnsi="Arial" w:cs="Arial"/>
          <w:sz w:val="24"/>
          <w:szCs w:val="24"/>
          <w:lang w:val="fr-CA"/>
        </w:rPr>
        <w:t xml:space="preserve"> y a un manque de pouvoir pour les usagers</w:t>
      </w:r>
      <w:r w:rsidR="00CF57BC" w:rsidRPr="00592CBD">
        <w:rPr>
          <w:rFonts w:ascii="Arial" w:hAnsi="Arial" w:cs="Arial"/>
          <w:sz w:val="24"/>
          <w:szCs w:val="24"/>
          <w:lang w:val="fr-CA"/>
        </w:rPr>
        <w:t xml:space="preserve"> dans </w:t>
      </w:r>
      <w:r w:rsidR="00A14967">
        <w:rPr>
          <w:rFonts w:ascii="Arial" w:hAnsi="Arial" w:cs="Arial"/>
          <w:sz w:val="24"/>
          <w:szCs w:val="24"/>
          <w:lang w:val="fr-CA"/>
        </w:rPr>
        <w:t>le processus de</w:t>
      </w:r>
      <w:r w:rsidR="00CF57BC" w:rsidRPr="00592CBD">
        <w:rPr>
          <w:rFonts w:ascii="Arial" w:hAnsi="Arial" w:cs="Arial"/>
          <w:sz w:val="24"/>
          <w:szCs w:val="24"/>
          <w:lang w:val="fr-CA"/>
        </w:rPr>
        <w:t xml:space="preserve"> prise de décision</w:t>
      </w:r>
      <w:r w:rsidR="00A97697" w:rsidRPr="00592CBD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3D043951" w14:textId="665040E3" w:rsidR="00A97697" w:rsidRPr="00592CBD" w:rsidRDefault="00290DA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On souligne le cas de la Société d’habitation du Québec, qui gère le PAD.</w:t>
      </w:r>
      <w:r w:rsidR="004A6EF3">
        <w:rPr>
          <w:rFonts w:ascii="Arial" w:hAnsi="Arial" w:cs="Arial"/>
          <w:sz w:val="24"/>
          <w:szCs w:val="24"/>
          <w:lang w:val="fr-CA"/>
        </w:rPr>
        <w:t xml:space="preserve"> Il </w:t>
      </w:r>
      <w:r w:rsidR="006A41B5">
        <w:rPr>
          <w:rFonts w:ascii="Arial" w:hAnsi="Arial" w:cs="Arial"/>
          <w:sz w:val="24"/>
          <w:szCs w:val="24"/>
          <w:lang w:val="fr-CA"/>
        </w:rPr>
        <w:t xml:space="preserve">y </w:t>
      </w:r>
      <w:r w:rsidR="004A6EF3">
        <w:rPr>
          <w:rFonts w:ascii="Arial" w:hAnsi="Arial" w:cs="Arial"/>
          <w:sz w:val="24"/>
          <w:szCs w:val="24"/>
          <w:lang w:val="fr-CA"/>
        </w:rPr>
        <w:t xml:space="preserve">a parfois de grands écarts </w:t>
      </w:r>
      <w:r w:rsidR="00A14967">
        <w:rPr>
          <w:rFonts w:ascii="Arial" w:hAnsi="Arial" w:cs="Arial"/>
          <w:sz w:val="24"/>
          <w:szCs w:val="24"/>
          <w:lang w:val="fr-CA"/>
        </w:rPr>
        <w:t xml:space="preserve">étonnants </w:t>
      </w:r>
      <w:r w:rsidR="004A6EF3">
        <w:rPr>
          <w:rFonts w:ascii="Arial" w:hAnsi="Arial" w:cs="Arial"/>
          <w:sz w:val="24"/>
          <w:szCs w:val="24"/>
          <w:lang w:val="fr-CA"/>
        </w:rPr>
        <w:t>dans les montants qui sont approuvés pour la réalisation de travaux.</w:t>
      </w:r>
      <w:r>
        <w:rPr>
          <w:rFonts w:ascii="Arial" w:hAnsi="Arial" w:cs="Arial"/>
          <w:sz w:val="24"/>
          <w:szCs w:val="24"/>
          <w:lang w:val="fr-CA"/>
        </w:rPr>
        <w:t xml:space="preserve"> Il aurait été intéressant qu’ils </w:t>
      </w:r>
      <w:r w:rsidR="004A6EF3">
        <w:rPr>
          <w:rFonts w:ascii="Arial" w:hAnsi="Arial" w:cs="Arial"/>
          <w:sz w:val="24"/>
          <w:szCs w:val="24"/>
          <w:lang w:val="fr-CA"/>
        </w:rPr>
        <w:t>soient</w:t>
      </w:r>
      <w:r>
        <w:rPr>
          <w:rFonts w:ascii="Arial" w:hAnsi="Arial" w:cs="Arial"/>
          <w:sz w:val="24"/>
          <w:szCs w:val="24"/>
          <w:lang w:val="fr-CA"/>
        </w:rPr>
        <w:t xml:space="preserve"> présents aujourd’hui.</w:t>
      </w:r>
    </w:p>
    <w:p w14:paraId="1F78DADD" w14:textId="77777777" w:rsidR="00422311" w:rsidRPr="00592CBD" w:rsidRDefault="00422311">
      <w:pPr>
        <w:rPr>
          <w:rFonts w:ascii="Arial" w:hAnsi="Arial" w:cs="Arial"/>
          <w:sz w:val="24"/>
          <w:szCs w:val="24"/>
          <w:lang w:val="fr-CA"/>
        </w:rPr>
      </w:pPr>
    </w:p>
    <w:p w14:paraId="0B8C467D" w14:textId="77777777" w:rsidR="00422311" w:rsidRPr="00592CBD" w:rsidRDefault="00422311" w:rsidP="00F56D32">
      <w:pPr>
        <w:shd w:val="clear" w:color="auto" w:fill="009A4D"/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>Pour en savoir plus</w:t>
      </w:r>
    </w:p>
    <w:p w14:paraId="3AC6AFCB" w14:textId="6AAE9EAA" w:rsidR="006C2AEE" w:rsidRPr="00592CBD" w:rsidRDefault="006C2AEE" w:rsidP="006C2AE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592CBD">
        <w:rPr>
          <w:rFonts w:ascii="Arial" w:eastAsia="Times New Roman" w:hAnsi="Arial" w:cs="Arial"/>
          <w:sz w:val="24"/>
          <w:szCs w:val="24"/>
          <w:lang w:val="fr-CA"/>
        </w:rPr>
        <w:t xml:space="preserve">Évaluation de l’efficacité de la politique gouvernementale </w:t>
      </w:r>
      <w:r w:rsidRPr="00592CBD">
        <w:rPr>
          <w:rFonts w:ascii="Arial" w:eastAsia="Times New Roman" w:hAnsi="Arial" w:cs="Arial"/>
          <w:i/>
          <w:sz w:val="24"/>
          <w:szCs w:val="24"/>
          <w:lang w:val="fr-CA"/>
        </w:rPr>
        <w:t>À part entière : pour un véritable exercice du droit à l’égalité</w:t>
      </w:r>
    </w:p>
    <w:p w14:paraId="5BDD86F7" w14:textId="5DBF93A6" w:rsidR="006C2AEE" w:rsidRPr="00592CBD" w:rsidRDefault="006C2AEE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Les activités permettant de vivre à domicile, OPHQ, 2017</w:t>
      </w:r>
      <w:r w:rsidR="00A660B8">
        <w:rPr>
          <w:rFonts w:ascii="Arial" w:hAnsi="Arial" w:cs="Arial"/>
          <w:sz w:val="24"/>
          <w:szCs w:val="24"/>
          <w:lang w:val="fr-CA"/>
        </w:rPr>
        <w:t xml:space="preserve"> (les recommandations sont en page 65)</w:t>
      </w:r>
    </w:p>
    <w:p w14:paraId="5C8F97DB" w14:textId="454418AB" w:rsidR="006C2AEE" w:rsidRPr="00592CBD" w:rsidRDefault="00B65F5D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hyperlink r:id="rId9" w:tooltip="Hyperlien vers le rapport de l'OPHQ sur les activités permettant de vivre à domicile" w:history="1">
        <w:r w:rsidR="006C2AEE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https://m.ophq.gouv.qc.ca/fileadmin/centre_documentaire/Etudes__analyses_et_rapports/OPHQ_Rapport_AVQ_EPF_WEB.pdf</w:t>
        </w:r>
      </w:hyperlink>
    </w:p>
    <w:p w14:paraId="0BC19C81" w14:textId="77777777" w:rsidR="006C2AEE" w:rsidRPr="00592CBD" w:rsidRDefault="006C2AEE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7CFDD5E7" w14:textId="56D2AFA2" w:rsidR="00F56D32" w:rsidRDefault="00F56D32" w:rsidP="00C431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t>Nouvelles de l’Office, vol. 11, no 3 – juin 2017</w:t>
      </w:r>
    </w:p>
    <w:p w14:paraId="409B742D" w14:textId="77777777" w:rsidR="00F56D32" w:rsidRDefault="00F56D32" w:rsidP="00C431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t>Les activités permettant de vivre à domicile : des avancées qui se font attendre</w:t>
      </w:r>
    </w:p>
    <w:p w14:paraId="3F9141AE" w14:textId="367F8A3B" w:rsidR="00F56D32" w:rsidRDefault="00B65F5D" w:rsidP="00C431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hyperlink r:id="rId10" w:tooltip="Hyperlien vers l'article &quot;Les activités permettant de vivre à domicile : des avancées qui se font attendre&quot;" w:history="1">
        <w:r w:rsidR="00F56D32" w:rsidRPr="009165D9">
          <w:rPr>
            <w:rStyle w:val="Hyperlink"/>
            <w:rFonts w:ascii="Arial" w:eastAsia="Times New Roman" w:hAnsi="Arial" w:cs="Arial"/>
            <w:sz w:val="24"/>
            <w:szCs w:val="24"/>
            <w:lang w:val="fr-CA"/>
          </w:rPr>
          <w:t>https://m.ophq.gouv.qc.ca/publications/cyberbulletins-de-loffice/express-o/volume-11-numero-3-edition-speciale-juin-2017/nouvelles-de-loffice/activites-permettant-de-vivre-a-domicile.html</w:t>
        </w:r>
      </w:hyperlink>
    </w:p>
    <w:p w14:paraId="686F2785" w14:textId="77777777" w:rsidR="00F56D32" w:rsidRDefault="00F56D32" w:rsidP="00C431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1E1FA8E8" w14:textId="134C1285" w:rsidR="00C431DD" w:rsidRPr="00592CBD" w:rsidRDefault="00C431DD" w:rsidP="00C431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592CBD">
        <w:rPr>
          <w:rFonts w:ascii="Arial" w:eastAsia="Times New Roman" w:hAnsi="Arial" w:cs="Arial"/>
          <w:sz w:val="24"/>
          <w:szCs w:val="24"/>
          <w:lang w:val="fr-CA"/>
        </w:rPr>
        <w:lastRenderedPageBreak/>
        <w:t xml:space="preserve">Évaluation de l’efficacité de la politique gouvernementale </w:t>
      </w:r>
      <w:r w:rsidRPr="00592CBD">
        <w:rPr>
          <w:rFonts w:ascii="Arial" w:eastAsia="Times New Roman" w:hAnsi="Arial" w:cs="Arial"/>
          <w:i/>
          <w:sz w:val="24"/>
          <w:szCs w:val="24"/>
          <w:lang w:val="fr-CA"/>
        </w:rPr>
        <w:t>À part entière : pour un véritable exercice du droit à l’égalité</w:t>
      </w:r>
    </w:p>
    <w:p w14:paraId="3F9F8381" w14:textId="61625B5C" w:rsidR="00C431DD" w:rsidRPr="00592CBD" w:rsidRDefault="00C431DD" w:rsidP="00C431DD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Habitation, OPHQ, 2017</w:t>
      </w:r>
      <w:r w:rsidR="00A660B8">
        <w:rPr>
          <w:rFonts w:ascii="Arial" w:hAnsi="Arial" w:cs="Arial"/>
          <w:sz w:val="24"/>
          <w:szCs w:val="24"/>
          <w:lang w:val="fr-CA"/>
        </w:rPr>
        <w:t xml:space="preserve"> (les recommandations sont en page 59)</w:t>
      </w:r>
    </w:p>
    <w:p w14:paraId="129CBA89" w14:textId="1118000B" w:rsidR="00C431DD" w:rsidRPr="00592CBD" w:rsidRDefault="00B65F5D" w:rsidP="00C431DD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hyperlink r:id="rId11" w:tooltip="Hyperlien vers le rapport de l'OPHQ sur l'habitation" w:history="1">
        <w:r w:rsidR="00C431DD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https://www.ophq.gouv.qc.ca/fileadmin/centre_documentaire/Etudes__analyses_et_rapports/OPHQ_Rapport_Habitation_EPF_WEB.pdf</w:t>
        </w:r>
      </w:hyperlink>
      <w:r w:rsidR="00C431DD" w:rsidRPr="00592CBD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584C0AE" w14:textId="77777777" w:rsidR="00C431DD" w:rsidRPr="00592CBD" w:rsidRDefault="00C431DD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2C4E6D8A" w14:textId="77777777" w:rsidR="00C431DD" w:rsidRPr="00592CBD" w:rsidRDefault="00C431DD" w:rsidP="00C431DD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Cahier des revendications, MEMO-</w:t>
      </w:r>
      <w:proofErr w:type="spellStart"/>
      <w:r w:rsidRPr="00592CBD">
        <w:rPr>
          <w:rFonts w:ascii="Arial" w:hAnsi="Arial" w:cs="Arial"/>
          <w:sz w:val="24"/>
          <w:szCs w:val="24"/>
          <w:lang w:val="fr-CA"/>
        </w:rPr>
        <w:t>Qc</w:t>
      </w:r>
      <w:proofErr w:type="spellEnd"/>
    </w:p>
    <w:p w14:paraId="57CD077F" w14:textId="59E9B4CE" w:rsidR="00C431DD" w:rsidRPr="00592CBD" w:rsidRDefault="00B65F5D" w:rsidP="00C431DD">
      <w:pPr>
        <w:spacing w:after="0"/>
        <w:contextualSpacing/>
        <w:rPr>
          <w:rStyle w:val="Hyperlink"/>
          <w:rFonts w:ascii="Arial" w:hAnsi="Arial" w:cs="Arial"/>
          <w:sz w:val="24"/>
          <w:szCs w:val="24"/>
          <w:lang w:val="fr-CA"/>
        </w:rPr>
      </w:pPr>
      <w:hyperlink r:id="rId12" w:tooltip="Hyperlien vers le cahier des revendications de MEMO-QC" w:history="1">
        <w:r w:rsidR="00C431DD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https://www.moelleepiniere.com/wp-content/uploads/downloads/2017/02/Cahier-des-revendications-de-M%C3%89MO-VF.pdf</w:t>
        </w:r>
      </w:hyperlink>
    </w:p>
    <w:p w14:paraId="6FA56E19" w14:textId="77777777" w:rsidR="00C431DD" w:rsidRPr="00592CBD" w:rsidRDefault="00C431DD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1D9DC294" w14:textId="6D3DDD4F" w:rsidR="006C2AEE" w:rsidRPr="00592CBD" w:rsidRDefault="006C2AEE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Les besoins d’aide non comblés pour les activités de la vie quotidienne chez les perso</w:t>
      </w:r>
      <w:r w:rsidR="00C431DD" w:rsidRPr="00592CBD">
        <w:rPr>
          <w:rFonts w:ascii="Arial" w:hAnsi="Arial" w:cs="Arial"/>
          <w:sz w:val="24"/>
          <w:szCs w:val="24"/>
          <w:lang w:val="fr-CA"/>
        </w:rPr>
        <w:t>nnes avec incapacité au Québec</w:t>
      </w:r>
      <w:r w:rsidR="00003D77">
        <w:rPr>
          <w:rFonts w:ascii="Arial" w:hAnsi="Arial" w:cs="Arial"/>
          <w:sz w:val="24"/>
          <w:szCs w:val="24"/>
          <w:lang w:val="fr-CA"/>
        </w:rPr>
        <w:t>, Institut de la statistique du Québec, 2016</w:t>
      </w:r>
    </w:p>
    <w:p w14:paraId="483E66B5" w14:textId="337BE864" w:rsidR="006C2AEE" w:rsidRPr="00003D77" w:rsidRDefault="00003D77" w:rsidP="006C2AEE">
      <w:pPr>
        <w:spacing w:after="0"/>
        <w:contextualSpacing/>
        <w:rPr>
          <w:rStyle w:val="Hyperlink"/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fldChar w:fldCharType="begin"/>
      </w:r>
      <w:r>
        <w:rPr>
          <w:rFonts w:ascii="Arial" w:hAnsi="Arial" w:cs="Arial"/>
          <w:sz w:val="24"/>
          <w:szCs w:val="24"/>
          <w:lang w:val="fr-CA"/>
        </w:rPr>
        <w:instrText xml:space="preserve"> HYPERLINK "http://www.stat.gouv.qc.ca/statistiques/sante/bulletins/zoom-sante-201605-58.pdf" \o "Hyperlien vers un article de l'Institut de la statistique du Québec" </w:instrText>
      </w:r>
      <w:r>
        <w:rPr>
          <w:rFonts w:ascii="Arial" w:hAnsi="Arial" w:cs="Arial"/>
          <w:sz w:val="24"/>
          <w:szCs w:val="24"/>
          <w:lang w:val="fr-CA"/>
        </w:rPr>
        <w:fldChar w:fldCharType="separate"/>
      </w:r>
      <w:r w:rsidR="006C2AEE" w:rsidRPr="00003D77">
        <w:rPr>
          <w:rStyle w:val="Hyperlink"/>
          <w:rFonts w:ascii="Arial" w:hAnsi="Arial" w:cs="Arial"/>
          <w:sz w:val="24"/>
          <w:szCs w:val="24"/>
          <w:lang w:val="fr-CA"/>
        </w:rPr>
        <w:t>http://www.stat.gouv.qc.ca/statistiques/sante/bulletins/zoom-sante-201605-58.pdf</w:t>
      </w:r>
    </w:p>
    <w:p w14:paraId="1CF6F769" w14:textId="3DF76D7D" w:rsidR="006C2AEE" w:rsidRPr="00592CBD" w:rsidRDefault="00003D77" w:rsidP="006C2AEE">
      <w:pPr>
        <w:spacing w:after="0"/>
        <w:contextualSpacing/>
        <w:rPr>
          <w:rFonts w:eastAsia="Times New Roman" w:cs="Times New Roman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fldChar w:fldCharType="end"/>
      </w:r>
    </w:p>
    <w:p w14:paraId="497E3FD3" w14:textId="3E836589" w:rsidR="006C2AEE" w:rsidRPr="00592CBD" w:rsidRDefault="006C2AEE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L’armée manquante au Québec : les services à domicile, IRIS</w:t>
      </w:r>
      <w:r w:rsidR="00003D77">
        <w:rPr>
          <w:rFonts w:ascii="Arial" w:hAnsi="Arial" w:cs="Arial"/>
          <w:sz w:val="24"/>
          <w:szCs w:val="24"/>
          <w:lang w:val="fr-CA"/>
        </w:rPr>
        <w:t>, 2017</w:t>
      </w:r>
    </w:p>
    <w:p w14:paraId="6E970498" w14:textId="01D11AA5" w:rsidR="006C2AEE" w:rsidRPr="00592CBD" w:rsidRDefault="00B65F5D" w:rsidP="006C2AEE">
      <w:pPr>
        <w:spacing w:after="0"/>
        <w:contextualSpacing/>
        <w:rPr>
          <w:rStyle w:val="Hyperlink"/>
          <w:rFonts w:ascii="Arial" w:hAnsi="Arial" w:cs="Arial"/>
          <w:sz w:val="24"/>
          <w:szCs w:val="24"/>
          <w:lang w:val="fr-CA"/>
        </w:rPr>
      </w:pPr>
      <w:hyperlink r:id="rId13" w:tooltip="Hyperlien vers un article de l'Institut de recherche et d'informations socioéconomiques (IRIS)" w:history="1">
        <w:r w:rsidR="006C2AEE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https://iris-recherche.qc.ca/publications/services-domicile</w:t>
        </w:r>
      </w:hyperlink>
    </w:p>
    <w:p w14:paraId="21F67A73" w14:textId="77777777" w:rsidR="006C2AEE" w:rsidRPr="00003D77" w:rsidRDefault="006C2AEE" w:rsidP="006C2AEE">
      <w:pPr>
        <w:spacing w:after="0"/>
        <w:contextualSpacing/>
        <w:rPr>
          <w:sz w:val="24"/>
          <w:szCs w:val="24"/>
        </w:rPr>
      </w:pPr>
    </w:p>
    <w:p w14:paraId="07C443A8" w14:textId="77777777" w:rsidR="006C2AEE" w:rsidRPr="00592CBD" w:rsidRDefault="006C2AEE" w:rsidP="006C2AE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La réponse aux besoins de soutien à domicile et d'hébergement fournie aux aînés en perte d'autonomie et aux personnes handicapées : problématique, enjeux et défis, discours de la Protectrice du citoyen, Raymonde Saint-Germain</w:t>
      </w:r>
    </w:p>
    <w:p w14:paraId="0F642826" w14:textId="0F1BF362" w:rsidR="006C2AEE" w:rsidRPr="00592CBD" w:rsidRDefault="00B65F5D" w:rsidP="006C2AEE">
      <w:pPr>
        <w:spacing w:after="0"/>
        <w:contextualSpacing/>
        <w:rPr>
          <w:rStyle w:val="Hyperlink"/>
          <w:rFonts w:ascii="Arial" w:hAnsi="Arial" w:cs="Arial"/>
          <w:sz w:val="24"/>
          <w:szCs w:val="24"/>
          <w:lang w:val="fr-CA"/>
        </w:rPr>
      </w:pPr>
      <w:hyperlink r:id="rId14" w:tooltip="Hyperlien vers le discours de Raymonde Saint-Germain, Protectrice du citoyen" w:history="1">
        <w:r w:rsidR="006C2AEE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https://protecteurducitoyen.qc.ca/fr/a-propos/discours/la-reponse-aux-besoins-de-soutien-a-domicile-et-d-hebergement-fournie-aux-aines-en-perte-d-autonomie-et-aux-personnes-handicapees-problematique-enjeux-et-defis-</w:t>
        </w:r>
      </w:hyperlink>
    </w:p>
    <w:p w14:paraId="706736B2" w14:textId="77777777" w:rsidR="00290DA3" w:rsidRDefault="00290DA3" w:rsidP="00C431DD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46D1E399" w14:textId="63B73ED2" w:rsidR="00C431DD" w:rsidRPr="00592CBD" w:rsidRDefault="00C431DD" w:rsidP="00C431DD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Vidéo de présentation de l’appli</w:t>
      </w:r>
      <w:r w:rsidR="006A41B5">
        <w:rPr>
          <w:rFonts w:ascii="Arial" w:hAnsi="Arial" w:cs="Arial"/>
          <w:sz w:val="24"/>
          <w:szCs w:val="24"/>
          <w:lang w:val="fr-CA"/>
        </w:rPr>
        <w:t xml:space="preserve">cation </w:t>
      </w:r>
      <w:proofErr w:type="spellStart"/>
      <w:r w:rsidR="006A41B5">
        <w:rPr>
          <w:rFonts w:ascii="Arial" w:hAnsi="Arial" w:cs="Arial"/>
          <w:sz w:val="24"/>
          <w:szCs w:val="24"/>
          <w:lang w:val="fr-CA"/>
        </w:rPr>
        <w:t>Map-it</w:t>
      </w:r>
      <w:proofErr w:type="spellEnd"/>
    </w:p>
    <w:p w14:paraId="185AABBE" w14:textId="4619DE69" w:rsidR="00290DA3" w:rsidRDefault="00B65F5D" w:rsidP="006A41B5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hyperlink r:id="rId15" w:tooltip="Hyperlien vers la vidéo de présentation de l'application MapIt (YouTube)" w:history="1">
        <w:r w:rsidR="00C431DD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https://www.youtube.com/watch?v=nxUsYEXq5bA&amp;feature=youtu.be</w:t>
        </w:r>
      </w:hyperlink>
    </w:p>
    <w:p w14:paraId="5736065D" w14:textId="77777777" w:rsidR="00290DA3" w:rsidRDefault="00290DA3" w:rsidP="00290DA3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6F9B7A2D" w14:textId="6D048D6D" w:rsidR="00C431DD" w:rsidRDefault="004C1068" w:rsidP="00290DA3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Réseau international sur le P</w:t>
      </w:r>
      <w:r w:rsidR="00003D77">
        <w:rPr>
          <w:rFonts w:ascii="Arial" w:hAnsi="Arial" w:cs="Arial"/>
          <w:sz w:val="24"/>
          <w:szCs w:val="24"/>
          <w:lang w:val="fr-CA"/>
        </w:rPr>
        <w:t xml:space="preserve">rocessus de production du handicap - </w:t>
      </w:r>
      <w:r w:rsidR="000373D0" w:rsidRPr="00592CBD">
        <w:rPr>
          <w:rFonts w:ascii="Arial" w:hAnsi="Arial" w:cs="Arial"/>
          <w:sz w:val="24"/>
          <w:szCs w:val="24"/>
          <w:lang w:val="fr-CA"/>
        </w:rPr>
        <w:t>RIPPH</w:t>
      </w:r>
    </w:p>
    <w:p w14:paraId="79293E26" w14:textId="78139E8F" w:rsidR="0071320E" w:rsidRDefault="00B65F5D" w:rsidP="0071320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  <w:hyperlink r:id="rId16" w:tooltip="Hyperlien vers le site Web du RIPPH" w:history="1">
        <w:r w:rsidR="0071320E" w:rsidRPr="00851C7B">
          <w:rPr>
            <w:rStyle w:val="Hyperlink"/>
            <w:rFonts w:ascii="Arial" w:hAnsi="Arial" w:cs="Arial"/>
            <w:sz w:val="24"/>
            <w:szCs w:val="24"/>
            <w:lang w:val="fr-CA"/>
          </w:rPr>
          <w:t>https://ripph.qc.ca/</w:t>
        </w:r>
      </w:hyperlink>
    </w:p>
    <w:p w14:paraId="15D1976E" w14:textId="77777777" w:rsidR="0071320E" w:rsidRPr="00592CBD" w:rsidRDefault="0071320E" w:rsidP="0071320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6A454DA7" w14:textId="77777777" w:rsidR="000373D0" w:rsidRPr="00592CBD" w:rsidRDefault="000373D0" w:rsidP="0071320E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35CCA919" w14:textId="0AA91612" w:rsidR="00AD0975" w:rsidRPr="00592CBD" w:rsidRDefault="00422311" w:rsidP="00F56D32">
      <w:pPr>
        <w:shd w:val="clear" w:color="auto" w:fill="009A4D"/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</w:pPr>
      <w:r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>P</w:t>
      </w:r>
      <w:r w:rsidR="00C431DD" w:rsidRPr="00592CBD">
        <w:rPr>
          <w:rFonts w:ascii="Arial" w:hAnsi="Arial" w:cs="Arial"/>
          <w:b/>
          <w:color w:val="FFFFFF" w:themeColor="background1"/>
          <w:sz w:val="32"/>
          <w:szCs w:val="32"/>
          <w:lang w:val="fr-CA"/>
        </w:rPr>
        <w:t>our nous joindre</w:t>
      </w:r>
    </w:p>
    <w:p w14:paraId="077FE606" w14:textId="77777777" w:rsidR="00D617D4" w:rsidRPr="00592CBD" w:rsidRDefault="00D617D4">
      <w:pPr>
        <w:rPr>
          <w:rFonts w:ascii="Arial" w:hAnsi="Arial" w:cs="Arial"/>
          <w:sz w:val="24"/>
          <w:szCs w:val="24"/>
          <w:lang w:val="fr-CA"/>
        </w:rPr>
      </w:pPr>
    </w:p>
    <w:p w14:paraId="3D75F9CE" w14:textId="1A2C79FF" w:rsidR="00A414E2" w:rsidRPr="00592CBD" w:rsidRDefault="00C431DD" w:rsidP="00C431D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  <w:r w:rsidRPr="00592CBD">
        <w:rPr>
          <w:rFonts w:ascii="Arial" w:hAnsi="Arial" w:cs="Arial"/>
          <w:b/>
          <w:sz w:val="24"/>
          <w:szCs w:val="24"/>
          <w:lang w:val="fr-CA"/>
        </w:rPr>
        <w:t>Fabienne Boursiquot</w:t>
      </w:r>
    </w:p>
    <w:p w14:paraId="5975E058" w14:textId="34ABCBC9" w:rsidR="00C431DD" w:rsidRPr="00592CBD" w:rsidRDefault="00C431DD" w:rsidP="00C431D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 xml:space="preserve">Coordonnatrice adjointe </w:t>
      </w:r>
    </w:p>
    <w:p w14:paraId="3750DFF0" w14:textId="7E3EB165" w:rsidR="00C431DD" w:rsidRPr="00592CBD" w:rsidRDefault="00C431DD" w:rsidP="00C431D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592CBD">
        <w:rPr>
          <w:rFonts w:ascii="Arial" w:hAnsi="Arial" w:cs="Arial"/>
          <w:sz w:val="24"/>
          <w:szCs w:val="24"/>
          <w:lang w:val="fr-CA"/>
        </w:rPr>
        <w:t>Agente de concertation intersectorielle</w:t>
      </w:r>
    </w:p>
    <w:p w14:paraId="3DB5B071" w14:textId="67F56660" w:rsidR="00C431DD" w:rsidRPr="00592CBD" w:rsidRDefault="00B65F5D" w:rsidP="00003D77">
      <w:pPr>
        <w:spacing w:after="0"/>
        <w:rPr>
          <w:rFonts w:ascii="Arial" w:hAnsi="Arial" w:cs="Arial"/>
          <w:sz w:val="24"/>
          <w:szCs w:val="24"/>
          <w:lang w:val="fr-CA"/>
        </w:rPr>
      </w:pPr>
      <w:hyperlink r:id="rId17" w:history="1">
        <w:r w:rsidR="00C431DD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fabienne@societeinclusive.ca</w:t>
        </w:r>
      </w:hyperlink>
    </w:p>
    <w:p w14:paraId="39AFFD83" w14:textId="40EFC077" w:rsidR="00C431DD" w:rsidRDefault="00003D77" w:rsidP="00003D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003D77">
        <w:rPr>
          <w:rFonts w:ascii="Arial" w:hAnsi="Arial" w:cs="Arial"/>
          <w:sz w:val="24"/>
          <w:szCs w:val="24"/>
          <w:lang w:val="fr-CA"/>
        </w:rPr>
        <w:t>450-688-9550 poste 4634 (lundi et jeudi)</w:t>
      </w:r>
    </w:p>
    <w:p w14:paraId="48B76DCC" w14:textId="77777777" w:rsidR="00003D77" w:rsidRPr="00592CBD" w:rsidRDefault="00003D77" w:rsidP="00003D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fr-CA"/>
        </w:rPr>
      </w:pPr>
    </w:p>
    <w:p w14:paraId="50A821A9" w14:textId="271F1B2D" w:rsidR="00BB6914" w:rsidRPr="00003D77" w:rsidRDefault="00B65F5D">
      <w:pPr>
        <w:rPr>
          <w:color w:val="0563C1" w:themeColor="hyperlink"/>
          <w:u w:val="single"/>
          <w:lang w:val="fr-CA"/>
        </w:rPr>
      </w:pPr>
      <w:hyperlink r:id="rId18" w:tooltip="Hyperlien vers le site Web de Société inclusive" w:history="1">
        <w:r w:rsidR="00C431DD" w:rsidRPr="00592CBD">
          <w:rPr>
            <w:rStyle w:val="Hyperlink"/>
            <w:rFonts w:ascii="Arial" w:hAnsi="Arial" w:cs="Arial"/>
            <w:sz w:val="24"/>
            <w:szCs w:val="24"/>
            <w:lang w:val="fr-CA"/>
          </w:rPr>
          <w:t>www.societeinclusive.ca</w:t>
        </w:r>
      </w:hyperlink>
    </w:p>
    <w:sectPr w:rsidR="00BB6914" w:rsidRPr="00003D77" w:rsidSect="006A41B5">
      <w:footerReference w:type="default" r:id="rId1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43A22" w14:textId="77777777" w:rsidR="005827BB" w:rsidRDefault="005827BB" w:rsidP="003F132C">
      <w:pPr>
        <w:spacing w:after="0" w:line="240" w:lineRule="auto"/>
      </w:pPr>
      <w:r>
        <w:separator/>
      </w:r>
    </w:p>
  </w:endnote>
  <w:endnote w:type="continuationSeparator" w:id="0">
    <w:p w14:paraId="5ACB984C" w14:textId="77777777" w:rsidR="005827BB" w:rsidRDefault="005827BB" w:rsidP="003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3790904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0A99221" w14:textId="0253761A" w:rsidR="006A41B5" w:rsidRDefault="006A41B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5AD9C" wp14:editId="41A0312C">
                      <wp:simplePos x="0" y="0"/>
                      <wp:positionH relativeFrom="margin">
                        <wp:posOffset>2773680</wp:posOffset>
                      </wp:positionH>
                      <wp:positionV relativeFrom="bottomMargin">
                        <wp:posOffset>152400</wp:posOffset>
                      </wp:positionV>
                      <wp:extent cx="487680" cy="480060"/>
                      <wp:effectExtent l="0" t="0" r="7620" b="0"/>
                      <wp:wrapNone/>
                      <wp:docPr id="3" name="El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480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11F324" w14:textId="77777777" w:rsidR="006A41B5" w:rsidRDefault="006A41B5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B65F5D" w:rsidRPr="00B65F5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fr-FR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margin-left:218.4pt;margin-top:12pt;width:38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" fillcolor="green" stroked="f">
                      <v:textbox>
                        <w:txbxContent>
                          <w:p w14:paraId="6911F324" w14:textId="77777777" w:rsidR="006A41B5" w:rsidRDefault="006A41B5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65F5D" w:rsidRPr="00B65F5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915CEBB" w14:textId="77777777" w:rsidR="006A41B5" w:rsidRDefault="006A41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A2C4" w14:textId="77777777" w:rsidR="005827BB" w:rsidRDefault="005827BB" w:rsidP="003F132C">
      <w:pPr>
        <w:spacing w:after="0" w:line="240" w:lineRule="auto"/>
      </w:pPr>
      <w:r>
        <w:separator/>
      </w:r>
    </w:p>
  </w:footnote>
  <w:footnote w:type="continuationSeparator" w:id="0">
    <w:p w14:paraId="3F16EFCC" w14:textId="77777777" w:rsidR="005827BB" w:rsidRDefault="005827BB" w:rsidP="003F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CA7"/>
    <w:multiLevelType w:val="hybridMultilevel"/>
    <w:tmpl w:val="EC04F63C"/>
    <w:lvl w:ilvl="0" w:tplc="9C5AA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1300"/>
    <w:multiLevelType w:val="hybridMultilevel"/>
    <w:tmpl w:val="EC04F63C"/>
    <w:lvl w:ilvl="0" w:tplc="9C5AA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58F6"/>
    <w:multiLevelType w:val="hybridMultilevel"/>
    <w:tmpl w:val="819CD238"/>
    <w:lvl w:ilvl="0" w:tplc="9C5AA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2C94"/>
    <w:multiLevelType w:val="hybridMultilevel"/>
    <w:tmpl w:val="EC04F63C"/>
    <w:lvl w:ilvl="0" w:tplc="9C5AA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13E89"/>
    <w:multiLevelType w:val="hybridMultilevel"/>
    <w:tmpl w:val="01A8CAB4"/>
    <w:lvl w:ilvl="0" w:tplc="480ECD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440A62"/>
    <w:multiLevelType w:val="hybridMultilevel"/>
    <w:tmpl w:val="4B429CBA"/>
    <w:lvl w:ilvl="0" w:tplc="1C207BB4">
      <w:start w:val="4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757"/>
    <w:multiLevelType w:val="hybridMultilevel"/>
    <w:tmpl w:val="4F8E6710"/>
    <w:lvl w:ilvl="0" w:tplc="3738B67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96986"/>
    <w:multiLevelType w:val="hybridMultilevel"/>
    <w:tmpl w:val="C33C6BCE"/>
    <w:lvl w:ilvl="0" w:tplc="9844ED0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2"/>
    <w:rsid w:val="00001BD3"/>
    <w:rsid w:val="00003D77"/>
    <w:rsid w:val="000373D0"/>
    <w:rsid w:val="00096FBD"/>
    <w:rsid w:val="000C5B8A"/>
    <w:rsid w:val="00225F1B"/>
    <w:rsid w:val="00283184"/>
    <w:rsid w:val="00290DA3"/>
    <w:rsid w:val="002A49B4"/>
    <w:rsid w:val="002F41FD"/>
    <w:rsid w:val="003935A8"/>
    <w:rsid w:val="003C2179"/>
    <w:rsid w:val="003F132C"/>
    <w:rsid w:val="003F6273"/>
    <w:rsid w:val="004075B9"/>
    <w:rsid w:val="00422311"/>
    <w:rsid w:val="004A363C"/>
    <w:rsid w:val="004A6EF3"/>
    <w:rsid w:val="004C1068"/>
    <w:rsid w:val="004C29E7"/>
    <w:rsid w:val="004D37B2"/>
    <w:rsid w:val="0057051C"/>
    <w:rsid w:val="00574675"/>
    <w:rsid w:val="00574EFE"/>
    <w:rsid w:val="005827BB"/>
    <w:rsid w:val="00592CBD"/>
    <w:rsid w:val="00594A41"/>
    <w:rsid w:val="005B2D88"/>
    <w:rsid w:val="0063457D"/>
    <w:rsid w:val="006510BD"/>
    <w:rsid w:val="006645F6"/>
    <w:rsid w:val="006A41B5"/>
    <w:rsid w:val="006C2AEE"/>
    <w:rsid w:val="006F3307"/>
    <w:rsid w:val="00703425"/>
    <w:rsid w:val="0071320E"/>
    <w:rsid w:val="0077414B"/>
    <w:rsid w:val="007A1451"/>
    <w:rsid w:val="008A19A4"/>
    <w:rsid w:val="008D03A3"/>
    <w:rsid w:val="00912AD4"/>
    <w:rsid w:val="00964F4C"/>
    <w:rsid w:val="009B2548"/>
    <w:rsid w:val="00A03878"/>
    <w:rsid w:val="00A14967"/>
    <w:rsid w:val="00A414E2"/>
    <w:rsid w:val="00A660B8"/>
    <w:rsid w:val="00A97697"/>
    <w:rsid w:val="00AC193F"/>
    <w:rsid w:val="00AC4828"/>
    <w:rsid w:val="00AD0975"/>
    <w:rsid w:val="00B03698"/>
    <w:rsid w:val="00B47820"/>
    <w:rsid w:val="00B65F5D"/>
    <w:rsid w:val="00BB6914"/>
    <w:rsid w:val="00BF05D0"/>
    <w:rsid w:val="00C431DD"/>
    <w:rsid w:val="00C503D1"/>
    <w:rsid w:val="00C674DE"/>
    <w:rsid w:val="00CF57BC"/>
    <w:rsid w:val="00D55BF0"/>
    <w:rsid w:val="00D617D4"/>
    <w:rsid w:val="00D847B8"/>
    <w:rsid w:val="00E10F3B"/>
    <w:rsid w:val="00E22926"/>
    <w:rsid w:val="00E2346B"/>
    <w:rsid w:val="00E46379"/>
    <w:rsid w:val="00EE1D22"/>
    <w:rsid w:val="00F429FA"/>
    <w:rsid w:val="00F56D32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103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B8"/>
    <w:pPr>
      <w:spacing w:after="180" w:line="288" w:lineRule="auto"/>
      <w:ind w:left="720"/>
      <w:contextualSpacing/>
    </w:pPr>
    <w:rPr>
      <w:color w:val="50637D" w:themeColor="text2" w:themeTint="E6"/>
      <w:sz w:val="18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2A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20E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56D3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D7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2C"/>
  </w:style>
  <w:style w:type="paragraph" w:styleId="Footer">
    <w:name w:val="footer"/>
    <w:basedOn w:val="Normal"/>
    <w:link w:val="FooterChar"/>
    <w:uiPriority w:val="99"/>
    <w:unhideWhenUsed/>
    <w:rsid w:val="003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2C"/>
  </w:style>
  <w:style w:type="character" w:styleId="PageNumber">
    <w:name w:val="page number"/>
    <w:basedOn w:val="DefaultParagraphFont"/>
    <w:uiPriority w:val="99"/>
    <w:unhideWhenUsed/>
    <w:rsid w:val="003F13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B8"/>
    <w:pPr>
      <w:spacing w:after="180" w:line="288" w:lineRule="auto"/>
      <w:ind w:left="720"/>
      <w:contextualSpacing/>
    </w:pPr>
    <w:rPr>
      <w:color w:val="50637D" w:themeColor="text2" w:themeTint="E6"/>
      <w:sz w:val="18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2A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20E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56D3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D7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2C"/>
  </w:style>
  <w:style w:type="paragraph" w:styleId="Footer">
    <w:name w:val="footer"/>
    <w:basedOn w:val="Normal"/>
    <w:link w:val="FooterChar"/>
    <w:uiPriority w:val="99"/>
    <w:unhideWhenUsed/>
    <w:rsid w:val="003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2C"/>
  </w:style>
  <w:style w:type="character" w:styleId="PageNumber">
    <w:name w:val="page number"/>
    <w:basedOn w:val="DefaultParagraphFont"/>
    <w:uiPriority w:val="99"/>
    <w:unhideWhenUsed/>
    <w:rsid w:val="003F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.ophq.gouv.qc.ca/fileadmin/centre_documentaire/Etudes__analyses_et_rapports/OPHQ_Rapport_AVQ_EPF_WEB.pdf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m.ophq.gouv.qc.ca/publications/cyberbulletins-de-loffice/express-o/volume-11-numero-3-edition-speciale-juin-2017/nouvelles-de-loffice/activites-permettant-de-vivre-a-domicile.html" TargetMode="External"/><Relationship Id="rId11" Type="http://schemas.openxmlformats.org/officeDocument/2006/relationships/hyperlink" Target="https://www.ophq.gouv.qc.ca/fileadmin/centre_documentaire/Etudes__analyses_et_rapports/OPHQ_Rapport_Habitation_EPF_WEB.pdf" TargetMode="External"/><Relationship Id="rId12" Type="http://schemas.openxmlformats.org/officeDocument/2006/relationships/hyperlink" Target="https://www.moelleepiniere.com/wp-content/uploads/downloads/2017/02/Cahier-des-revendications-de-M%C3%89MO-VF.pdf" TargetMode="External"/><Relationship Id="rId13" Type="http://schemas.openxmlformats.org/officeDocument/2006/relationships/hyperlink" Target="https://iris-recherche.qc.ca/publications/services-domicile" TargetMode="External"/><Relationship Id="rId14" Type="http://schemas.openxmlformats.org/officeDocument/2006/relationships/hyperlink" Target="https://protecteurducitoyen.qc.ca/fr/a-propos/discours/la-reponse-aux-besoins-de-soutien-a-domicile-et-d-hebergement-fournie-aux-aines-en-perte-d-autonomie-et-aux-personnes-handicapees-problematique-enjeux-et-defis-" TargetMode="External"/><Relationship Id="rId15" Type="http://schemas.openxmlformats.org/officeDocument/2006/relationships/hyperlink" Target="https://www.youtube.com/watch?v=nxUsYEXq5bA&amp;feature=youtu.be" TargetMode="External"/><Relationship Id="rId16" Type="http://schemas.openxmlformats.org/officeDocument/2006/relationships/hyperlink" Target="https://ripph.qc.ca/" TargetMode="External"/><Relationship Id="rId17" Type="http://schemas.openxmlformats.org/officeDocument/2006/relationships/hyperlink" Target="mailto:fabienne@societeinclusive.ca" TargetMode="External"/><Relationship Id="rId18" Type="http://schemas.openxmlformats.org/officeDocument/2006/relationships/hyperlink" Target="http://www.societeinclusive.ca/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2418</Words>
  <Characters>13785</Characters>
  <Application>Microsoft Macintosh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P.</dc:creator>
  <cp:keywords/>
  <dc:description/>
  <cp:lastModifiedBy>Fabienne Boursiquot</cp:lastModifiedBy>
  <cp:revision>11</cp:revision>
  <dcterms:created xsi:type="dcterms:W3CDTF">2018-10-09T17:54:00Z</dcterms:created>
  <dcterms:modified xsi:type="dcterms:W3CDTF">2018-10-29T20:46:00Z</dcterms:modified>
</cp:coreProperties>
</file>